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32DB" w14:textId="06A0827E" w:rsidR="00D1320F" w:rsidRDefault="003C0DA7" w:rsidP="00F72558">
      <w:pPr>
        <w:jc w:val="center"/>
        <w:rPr>
          <w:rFonts w:asciiTheme="majorBidi" w:hAnsiTheme="majorBidi" w:cstheme="majorBidi"/>
          <w:b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4617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442167AF" wp14:editId="56BAC9EE">
            <wp:simplePos x="0" y="0"/>
            <wp:positionH relativeFrom="margin">
              <wp:align>center</wp:align>
            </wp:positionH>
            <wp:positionV relativeFrom="paragraph">
              <wp:posOffset>-89068</wp:posOffset>
            </wp:positionV>
            <wp:extent cx="466725" cy="484739"/>
            <wp:effectExtent l="0" t="0" r="0" b="0"/>
            <wp:wrapNone/>
            <wp:docPr id="1" name="Picture 1" descr="S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7136" w14:textId="0104E962" w:rsidR="00D1320F" w:rsidRDefault="00D1320F" w:rsidP="00F72558">
      <w:pPr>
        <w:jc w:val="center"/>
        <w:rPr>
          <w:rFonts w:asciiTheme="majorBidi" w:hAnsiTheme="majorBidi" w:cstheme="majorBidi"/>
          <w:b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2EDD39" w14:textId="5E35512C" w:rsidR="00F72558" w:rsidRPr="00EC4617" w:rsidRDefault="00F72558" w:rsidP="00F72558">
      <w:pPr>
        <w:jc w:val="center"/>
        <w:rPr>
          <w:rFonts w:asciiTheme="majorBidi" w:hAnsiTheme="majorBidi" w:cstheme="majorBid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4617">
        <w:rPr>
          <w:rFonts w:asciiTheme="majorBidi" w:hAnsiTheme="majorBidi" w:cstheme="majorBidi"/>
          <w:b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Sultan Qaboos University</w:t>
      </w:r>
    </w:p>
    <w:p w14:paraId="29E99BA4" w14:textId="31077858" w:rsidR="00F72558" w:rsidRPr="00EC4617" w:rsidRDefault="00F72558" w:rsidP="00F72558">
      <w:pPr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 xml:space="preserve">   </w:t>
      </w:r>
    </w:p>
    <w:p w14:paraId="3D781EE0" w14:textId="1830B10C" w:rsidR="00F72558" w:rsidRPr="00EC4617" w:rsidRDefault="00F72558" w:rsidP="00F72558">
      <w:pPr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>College of Nursing</w:t>
      </w:r>
    </w:p>
    <w:p w14:paraId="444557CC" w14:textId="77777777" w:rsidR="00F72558" w:rsidRPr="00EC4617" w:rsidRDefault="00F72558" w:rsidP="00F72558">
      <w:pPr>
        <w:jc w:val="center"/>
        <w:rPr>
          <w:rFonts w:asciiTheme="majorBidi" w:hAnsiTheme="majorBidi" w:cstheme="majorBidi"/>
          <w:b/>
          <w:bCs/>
        </w:rPr>
      </w:pPr>
    </w:p>
    <w:p w14:paraId="33461543" w14:textId="77777777" w:rsidR="00F72558" w:rsidRPr="00EC4617" w:rsidRDefault="00F72558" w:rsidP="00F72558">
      <w:pPr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>Guidelines for Selecting and Mentoring Preceptors</w:t>
      </w:r>
    </w:p>
    <w:p w14:paraId="22AA7140" w14:textId="77777777" w:rsidR="00F72558" w:rsidRPr="00EC4617" w:rsidRDefault="00F72558" w:rsidP="00F72558">
      <w:pPr>
        <w:jc w:val="center"/>
        <w:rPr>
          <w:rFonts w:asciiTheme="majorBidi" w:hAnsiTheme="majorBidi" w:cstheme="majorBidi"/>
          <w:b/>
          <w:bCs/>
        </w:rPr>
      </w:pPr>
    </w:p>
    <w:p w14:paraId="7737F876" w14:textId="6A593B7F" w:rsidR="008D3A2D" w:rsidRPr="008D3A2D" w:rsidRDefault="008D3A2D" w:rsidP="005F01A3">
      <w:pPr>
        <w:spacing w:before="100" w:beforeAutospacing="1" w:after="100" w:afterAutospacing="1" w:line="360" w:lineRule="auto"/>
        <w:jc w:val="both"/>
        <w:rPr>
          <w:color w:val="000000"/>
          <w:lang w:eastAsia="en-GB"/>
        </w:rPr>
      </w:pPr>
      <w:r w:rsidRPr="008D3A2D">
        <w:rPr>
          <w:color w:val="000000"/>
          <w:lang w:eastAsia="en-GB"/>
        </w:rPr>
        <w:t>Preceptors serve as clinical instructors who play a crucial role in mentoring students enrolled in the Transition to Professional Nursing Practice (TPNP) course during their final semester. They provide mentorship, support, and real-world clinical experience, helping students bridge the gap between theory and practice.</w:t>
      </w:r>
      <w:r w:rsidR="005F01A3">
        <w:rPr>
          <w:color w:val="000000"/>
          <w:lang w:eastAsia="en-GB"/>
        </w:rPr>
        <w:t xml:space="preserve"> </w:t>
      </w:r>
      <w:r w:rsidRPr="008D3A2D">
        <w:rPr>
          <w:color w:val="000000"/>
          <w:lang w:eastAsia="en-GB"/>
        </w:rPr>
        <w:t>In the TPNP course, each student is assigned a dedicated preceptor during their clinical shifts, ensuring continuity in learning, clinical competency, and skill development. Over the course of 30 clinical shifts, students gain hands-on experience, build confidence, and refine</w:t>
      </w:r>
      <w:r w:rsidR="005F01A3">
        <w:rPr>
          <w:color w:val="000000"/>
          <w:lang w:eastAsia="en-GB"/>
        </w:rPr>
        <w:t xml:space="preserve"> </w:t>
      </w:r>
      <w:r w:rsidRPr="008D3A2D">
        <w:rPr>
          <w:color w:val="000000"/>
          <w:lang w:eastAsia="en-GB"/>
        </w:rPr>
        <w:t>their clinical judgment in a real healthcare setting. Preceptors not only supervise students but also foster professional growth, critical thinking, and a smooth transition into professional nursing practice.</w:t>
      </w:r>
    </w:p>
    <w:p w14:paraId="3943BB88" w14:textId="3D2865F3" w:rsidR="008D3A2D" w:rsidRPr="008D3A2D" w:rsidRDefault="005F01A3" w:rsidP="005F01A3">
      <w:pPr>
        <w:spacing w:before="100" w:beforeAutospacing="1" w:after="100" w:afterAutospacing="1" w:line="360" w:lineRule="auto"/>
        <w:outlineLvl w:val="1"/>
        <w:rPr>
          <w:color w:val="000000"/>
          <w:lang w:eastAsia="en-GB"/>
        </w:rPr>
      </w:pPr>
      <w:r>
        <w:rPr>
          <w:color w:val="000000"/>
          <w:lang w:eastAsia="en-GB"/>
        </w:rPr>
        <w:t>1</w:t>
      </w:r>
      <w:r w:rsidR="008D3A2D" w:rsidRPr="008D3A2D">
        <w:rPr>
          <w:color w:val="000000"/>
          <w:lang w:eastAsia="en-GB"/>
        </w:rPr>
        <w:t xml:space="preserve">. </w:t>
      </w:r>
      <w:r w:rsidR="008D3A2D" w:rsidRPr="008D3A2D">
        <w:rPr>
          <w:b/>
          <w:bCs/>
          <w:color w:val="000000"/>
          <w:lang w:eastAsia="en-GB"/>
        </w:rPr>
        <w:t>Criteria for Selecting Preceptors</w:t>
      </w:r>
    </w:p>
    <w:p w14:paraId="767E2333" w14:textId="77777777" w:rsidR="008D3A2D" w:rsidRPr="008D3A2D" w:rsidRDefault="008D3A2D" w:rsidP="00D1320F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8D3A2D">
        <w:rPr>
          <w:color w:val="000000"/>
          <w:lang w:eastAsia="en-GB"/>
        </w:rPr>
        <w:t>The preceptor must hold a Bachelor of Science in Nursing (BSN) degree or higher.</w:t>
      </w:r>
    </w:p>
    <w:p w14:paraId="601950B7" w14:textId="77777777" w:rsidR="008D3A2D" w:rsidRPr="008D3A2D" w:rsidRDefault="008D3A2D" w:rsidP="00D1320F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8D3A2D">
        <w:rPr>
          <w:color w:val="000000"/>
          <w:lang w:eastAsia="en-GB"/>
        </w:rPr>
        <w:t>The preceptor must have a minimum of two years of clinical experience, including at least one year of experience in their current assigned unit/healthcare setting.</w:t>
      </w:r>
    </w:p>
    <w:p w14:paraId="4162D671" w14:textId="2A1ABC0B" w:rsidR="005F01A3" w:rsidRPr="00F32BDE" w:rsidRDefault="008D3A2D" w:rsidP="00F32BDE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8D3A2D">
        <w:rPr>
          <w:color w:val="000000"/>
          <w:lang w:eastAsia="en-GB"/>
        </w:rPr>
        <w:t>The preceptor must have completed a preceptorship course offered by both the current healthcare setting and the College of Nursing, Sultan Qaboos University</w:t>
      </w:r>
    </w:p>
    <w:p w14:paraId="11778597" w14:textId="271EFDC2" w:rsidR="005F01A3" w:rsidRDefault="005F01A3" w:rsidP="005F01A3">
      <w:pPr>
        <w:spacing w:before="100" w:beforeAutospacing="1" w:after="100" w:afterAutospacing="1" w:line="360" w:lineRule="auto"/>
        <w:rPr>
          <w:color w:val="000000"/>
          <w:lang w:eastAsia="en-GB"/>
        </w:rPr>
      </w:pPr>
    </w:p>
    <w:p w14:paraId="6AF9D397" w14:textId="0D373913" w:rsidR="008848FF" w:rsidRDefault="008848FF" w:rsidP="005F01A3">
      <w:pPr>
        <w:spacing w:before="100" w:beforeAutospacing="1" w:after="100" w:afterAutospacing="1" w:line="360" w:lineRule="auto"/>
        <w:rPr>
          <w:color w:val="000000"/>
          <w:lang w:eastAsia="en-GB"/>
        </w:rPr>
      </w:pPr>
    </w:p>
    <w:p w14:paraId="3B921D3B" w14:textId="6F783A6B" w:rsidR="008848FF" w:rsidRPr="008D3A2D" w:rsidRDefault="008848FF" w:rsidP="005F01A3">
      <w:pPr>
        <w:spacing w:before="100" w:beforeAutospacing="1" w:after="100" w:afterAutospacing="1" w:line="360" w:lineRule="auto"/>
        <w:rPr>
          <w:color w:val="000000"/>
          <w:lang w:eastAsia="en-GB"/>
        </w:rPr>
      </w:pPr>
    </w:p>
    <w:p w14:paraId="478CD3C5" w14:textId="7CA26539" w:rsidR="008D3A2D" w:rsidRPr="008D3A2D" w:rsidRDefault="005F01A3" w:rsidP="005F01A3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lastRenderedPageBreak/>
        <w:t>2</w:t>
      </w:r>
      <w:r w:rsidR="008D3A2D" w:rsidRPr="008D3A2D">
        <w:rPr>
          <w:b/>
          <w:bCs/>
          <w:color w:val="000000"/>
          <w:lang w:eastAsia="en-GB"/>
        </w:rPr>
        <w:t>. Roles and Responsibilities of Preceptors</w:t>
      </w:r>
    </w:p>
    <w:p w14:paraId="0A517F2B" w14:textId="77777777" w:rsid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The preceptor ensures that students maintain a professional appearance, demeanor, and patient confidentiality.</w:t>
      </w:r>
    </w:p>
    <w:p w14:paraId="38CBAC45" w14:textId="77777777" w:rsidR="00D1320F" w:rsidRP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The student and the preceptor jointly develop a learning contract based on the course learning objectives and outcomes (Appendix 1). The clinical instructor ensures that students achieve these objectives</w:t>
      </w:r>
      <w:r w:rsidR="00D1320F">
        <w:rPr>
          <w:color w:val="000000"/>
          <w:lang w:eastAsia="en-GB"/>
        </w:rPr>
        <w:t>.</w:t>
      </w:r>
    </w:p>
    <w:p w14:paraId="1A246AD0" w14:textId="77777777" w:rsid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The preceptor assigns one to three patients to the student, allowing them to provide comprehensive care under supervision.</w:t>
      </w:r>
    </w:p>
    <w:p w14:paraId="13DEED9B" w14:textId="77777777" w:rsid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The preceptor discusses the patient’s plan of care with the student.</w:t>
      </w:r>
    </w:p>
    <w:p w14:paraId="15FF39E8" w14:textId="77777777" w:rsid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The preceptor helps students identify their strengths and areas for improvement and provides timely, regular feedback.</w:t>
      </w:r>
    </w:p>
    <w:p w14:paraId="1C7CC60B" w14:textId="77777777" w:rsid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The preceptor guides students in developing an improvement plan, ensuring they acquire the necessary competencies.</w:t>
      </w:r>
    </w:p>
    <w:p w14:paraId="7EFF8802" w14:textId="77777777" w:rsid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The preceptor supports students in managing clinical challenges that arise during training.</w:t>
      </w:r>
    </w:p>
    <w:p w14:paraId="298FFCC3" w14:textId="77777777" w:rsid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The preceptor facilitates clinical learning by identifying and providing opportunities based on student needs.</w:t>
      </w:r>
    </w:p>
    <w:p w14:paraId="511D0B86" w14:textId="77777777" w:rsid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The preceptor regularly communicates with the clinical instructor regarding the student’s progress and achievement of learning objectives.</w:t>
      </w:r>
    </w:p>
    <w:p w14:paraId="67378836" w14:textId="77777777" w:rsid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Preceptors are responsible for signing students’ clinical attendance forms at the end of each shift.</w:t>
      </w:r>
    </w:p>
    <w:p w14:paraId="315E0436" w14:textId="77777777" w:rsid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Preceptors help students understand and implement hospital protocols and policies.</w:t>
      </w:r>
    </w:p>
    <w:p w14:paraId="3508D0F4" w14:textId="77777777" w:rsidR="00D1320F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Preceptors support students in achieving clinical competencies in their assigned unit.</w:t>
      </w:r>
    </w:p>
    <w:p w14:paraId="5A89EFE1" w14:textId="7673C406" w:rsidR="005F01A3" w:rsidRDefault="008D3A2D" w:rsidP="00D1320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The preceptor assists students in transitioning smoothly into professional nursing practice.</w:t>
      </w:r>
    </w:p>
    <w:p w14:paraId="27500190" w14:textId="726620D7" w:rsidR="00D1320F" w:rsidRDefault="00D1320F" w:rsidP="00D1320F">
      <w:pPr>
        <w:pStyle w:val="ListParagraph"/>
        <w:spacing w:before="100" w:beforeAutospacing="1" w:after="100" w:afterAutospacing="1" w:line="360" w:lineRule="auto"/>
        <w:rPr>
          <w:color w:val="000000"/>
          <w:lang w:eastAsia="en-GB"/>
        </w:rPr>
      </w:pPr>
    </w:p>
    <w:p w14:paraId="5306CF9E" w14:textId="4757AF73" w:rsidR="008848FF" w:rsidRDefault="008848FF" w:rsidP="00D1320F">
      <w:pPr>
        <w:pStyle w:val="ListParagraph"/>
        <w:spacing w:before="100" w:beforeAutospacing="1" w:after="100" w:afterAutospacing="1" w:line="360" w:lineRule="auto"/>
        <w:rPr>
          <w:color w:val="000000"/>
          <w:lang w:eastAsia="en-GB"/>
        </w:rPr>
      </w:pPr>
    </w:p>
    <w:p w14:paraId="09F29A75" w14:textId="77777777" w:rsidR="008848FF" w:rsidRPr="00D1320F" w:rsidRDefault="008848FF" w:rsidP="00D1320F">
      <w:pPr>
        <w:pStyle w:val="ListParagraph"/>
        <w:spacing w:before="100" w:beforeAutospacing="1" w:after="100" w:afterAutospacing="1" w:line="360" w:lineRule="auto"/>
        <w:rPr>
          <w:color w:val="000000"/>
          <w:lang w:eastAsia="en-GB"/>
        </w:rPr>
      </w:pPr>
    </w:p>
    <w:p w14:paraId="3594C9E2" w14:textId="2256FEFB" w:rsidR="008D3A2D" w:rsidRPr="008D3A2D" w:rsidRDefault="005F01A3" w:rsidP="00A23BDB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lastRenderedPageBreak/>
        <w:t>3</w:t>
      </w:r>
      <w:r w:rsidR="008D3A2D" w:rsidRPr="008D3A2D">
        <w:rPr>
          <w:b/>
          <w:bCs/>
          <w:color w:val="000000"/>
          <w:lang w:eastAsia="en-GB"/>
        </w:rPr>
        <w:t>. Mentoring Strategies for Preceptors</w:t>
      </w:r>
      <w:r w:rsidR="00A23BDB">
        <w:rPr>
          <w:b/>
          <w:bCs/>
          <w:color w:val="000000"/>
          <w:lang w:eastAsia="en-GB"/>
        </w:rPr>
        <w:t xml:space="preserve"> </w:t>
      </w:r>
      <w:r w:rsidR="008D3A2D" w:rsidRPr="008D3A2D">
        <w:rPr>
          <w:i/>
          <w:iCs/>
          <w:color w:val="000000"/>
          <w:sz w:val="20"/>
          <w:szCs w:val="20"/>
          <w:lang w:eastAsia="en-GB"/>
        </w:rPr>
        <w:t>(Appendix 2: Flowchart of the Mentoring Process)</w:t>
      </w:r>
    </w:p>
    <w:p w14:paraId="1578B34F" w14:textId="77777777" w:rsidR="00D1320F" w:rsidRPr="00D7258C" w:rsidRDefault="008D3A2D" w:rsidP="00D1320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7258C">
        <w:rPr>
          <w:color w:val="000000"/>
          <w:lang w:eastAsia="en-GB"/>
        </w:rPr>
        <w:t>Preceptors must complete the Preceptorship Online Certification Course offered by the College of Nursing within the first 4–6 weeks of the semester. This certificate is valid for two years.</w:t>
      </w:r>
    </w:p>
    <w:p w14:paraId="41A2E51D" w14:textId="77777777" w:rsidR="00D1320F" w:rsidRDefault="008D3A2D" w:rsidP="00D1320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Preceptors must attend the Preceptor Orientation Session </w:t>
      </w:r>
      <w:r w:rsidR="00A23BDB" w:rsidRPr="00D1320F">
        <w:rPr>
          <w:color w:val="000000"/>
          <w:lang w:eastAsia="en-GB"/>
        </w:rPr>
        <w:t xml:space="preserve">(1- hour) </w:t>
      </w:r>
      <w:r w:rsidRPr="00D1320F">
        <w:rPr>
          <w:color w:val="000000"/>
          <w:lang w:eastAsia="en-GB"/>
        </w:rPr>
        <w:t>organized by the College of Nursing each semester.</w:t>
      </w:r>
    </w:p>
    <w:p w14:paraId="4D5B04BB" w14:textId="77777777" w:rsidR="00D1320F" w:rsidRDefault="008D3A2D" w:rsidP="00D1320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Preceptors receive a Preceptor Handbook and undergo an orientation on its content.</w:t>
      </w:r>
    </w:p>
    <w:p w14:paraId="348D03B4" w14:textId="77777777" w:rsidR="00D1320F" w:rsidRDefault="008D3A2D" w:rsidP="00D1320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The course coordinator regularly follows up with preceptors to ensure the effective implementation of preceptorship.</w:t>
      </w:r>
    </w:p>
    <w:p w14:paraId="656A6CEA" w14:textId="77777777" w:rsidR="00D1320F" w:rsidRDefault="008D3A2D" w:rsidP="00D1320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Course team members maintain weekly communication with preceptors to provide support as needed.</w:t>
      </w:r>
    </w:p>
    <w:p w14:paraId="7AEB62B5" w14:textId="77777777" w:rsidR="00D1320F" w:rsidRDefault="008D3A2D" w:rsidP="00D1320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Course team members, along with preceptors, must complete the mentoring checklist within the first 4–6 weeks of the semester (Appendix 3).</w:t>
      </w:r>
    </w:p>
    <w:p w14:paraId="2811A245" w14:textId="645062CE" w:rsidR="008D3A2D" w:rsidRPr="00D1320F" w:rsidRDefault="008D3A2D" w:rsidP="00D1320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  <w:lang w:eastAsia="en-GB"/>
        </w:rPr>
      </w:pPr>
      <w:r w:rsidRPr="00D1320F">
        <w:rPr>
          <w:color w:val="000000"/>
          <w:lang w:eastAsia="en-GB"/>
        </w:rPr>
        <w:t>Preceptors must complete the mentoring process evaluation form by Week 14 of the semester (Appendix 4).</w:t>
      </w:r>
    </w:p>
    <w:p w14:paraId="4877B148" w14:textId="77777777" w:rsidR="00AE24A4" w:rsidRPr="005F01A3" w:rsidRDefault="00AE24A4" w:rsidP="005F01A3">
      <w:pPr>
        <w:spacing w:line="360" w:lineRule="auto"/>
        <w:jc w:val="center"/>
        <w:rPr>
          <w:rFonts w:asciiTheme="majorBidi" w:hAnsiTheme="majorBidi" w:cstheme="majorBidi"/>
        </w:rPr>
      </w:pPr>
    </w:p>
    <w:p w14:paraId="32D8EF33" w14:textId="77777777" w:rsidR="00AE24A4" w:rsidRPr="005F01A3" w:rsidRDefault="00AE24A4" w:rsidP="005F01A3">
      <w:pPr>
        <w:spacing w:line="360" w:lineRule="auto"/>
        <w:jc w:val="center"/>
        <w:rPr>
          <w:rFonts w:asciiTheme="majorBidi" w:hAnsiTheme="majorBidi" w:cstheme="majorBidi"/>
        </w:rPr>
      </w:pPr>
    </w:p>
    <w:p w14:paraId="475D3B6A" w14:textId="77777777" w:rsidR="00AE24A4" w:rsidRPr="00EC4617" w:rsidRDefault="00AE24A4" w:rsidP="00F72558">
      <w:pPr>
        <w:jc w:val="center"/>
        <w:rPr>
          <w:rFonts w:asciiTheme="majorBidi" w:hAnsiTheme="majorBidi" w:cstheme="majorBidi"/>
        </w:rPr>
      </w:pPr>
    </w:p>
    <w:p w14:paraId="5EBD1AB6" w14:textId="77777777" w:rsidR="00AE24A4" w:rsidRPr="00EC4617" w:rsidRDefault="00AE24A4" w:rsidP="00F72558">
      <w:pPr>
        <w:jc w:val="center"/>
        <w:rPr>
          <w:rFonts w:asciiTheme="majorBidi" w:hAnsiTheme="majorBidi" w:cstheme="majorBidi"/>
        </w:rPr>
      </w:pPr>
    </w:p>
    <w:p w14:paraId="17B6A3B8" w14:textId="77777777" w:rsidR="00AE24A4" w:rsidRPr="00EC4617" w:rsidRDefault="00AE24A4" w:rsidP="00F72558">
      <w:pPr>
        <w:jc w:val="center"/>
        <w:rPr>
          <w:rFonts w:asciiTheme="majorBidi" w:hAnsiTheme="majorBidi" w:cstheme="majorBidi"/>
        </w:rPr>
      </w:pPr>
    </w:p>
    <w:p w14:paraId="54B37706" w14:textId="77777777" w:rsidR="00AE24A4" w:rsidRPr="00EC4617" w:rsidRDefault="00AE24A4" w:rsidP="00F72558">
      <w:pPr>
        <w:jc w:val="center"/>
        <w:rPr>
          <w:rFonts w:asciiTheme="majorBidi" w:hAnsiTheme="majorBidi" w:cstheme="majorBidi"/>
        </w:rPr>
      </w:pPr>
    </w:p>
    <w:p w14:paraId="03EA0F54" w14:textId="77777777" w:rsidR="00AE24A4" w:rsidRPr="00EC4617" w:rsidRDefault="00AE24A4" w:rsidP="00F72558">
      <w:pPr>
        <w:jc w:val="center"/>
        <w:rPr>
          <w:rFonts w:asciiTheme="majorBidi" w:hAnsiTheme="majorBidi" w:cstheme="majorBidi"/>
        </w:rPr>
      </w:pPr>
    </w:p>
    <w:p w14:paraId="455ABD71" w14:textId="0CECB053" w:rsidR="00AE24A4" w:rsidRDefault="00AE24A4" w:rsidP="00F72558">
      <w:pPr>
        <w:jc w:val="center"/>
        <w:rPr>
          <w:rFonts w:asciiTheme="majorBidi" w:hAnsiTheme="majorBidi" w:cstheme="majorBidi"/>
        </w:rPr>
      </w:pPr>
    </w:p>
    <w:p w14:paraId="6F3508B0" w14:textId="609B2C0A" w:rsidR="00D7258C" w:rsidRDefault="00D7258C" w:rsidP="00F72558">
      <w:pPr>
        <w:jc w:val="center"/>
        <w:rPr>
          <w:rFonts w:asciiTheme="majorBidi" w:hAnsiTheme="majorBidi" w:cstheme="majorBidi"/>
        </w:rPr>
      </w:pPr>
    </w:p>
    <w:p w14:paraId="3BF56F3F" w14:textId="51B9A824" w:rsidR="00D7258C" w:rsidRDefault="00D7258C" w:rsidP="00F72558">
      <w:pPr>
        <w:jc w:val="center"/>
        <w:rPr>
          <w:rFonts w:asciiTheme="majorBidi" w:hAnsiTheme="majorBidi" w:cstheme="majorBidi"/>
        </w:rPr>
      </w:pPr>
    </w:p>
    <w:p w14:paraId="5A744844" w14:textId="3A0534B7" w:rsidR="00D7258C" w:rsidRDefault="00D7258C" w:rsidP="00F72558">
      <w:pPr>
        <w:jc w:val="center"/>
        <w:rPr>
          <w:rFonts w:asciiTheme="majorBidi" w:hAnsiTheme="majorBidi" w:cstheme="majorBidi"/>
        </w:rPr>
      </w:pPr>
    </w:p>
    <w:p w14:paraId="74C42C6A" w14:textId="24E8D9D7" w:rsidR="00D7258C" w:rsidRDefault="00D7258C" w:rsidP="00F72558">
      <w:pPr>
        <w:jc w:val="center"/>
        <w:rPr>
          <w:rFonts w:asciiTheme="majorBidi" w:hAnsiTheme="majorBidi" w:cstheme="majorBidi"/>
        </w:rPr>
      </w:pPr>
    </w:p>
    <w:p w14:paraId="13F9E659" w14:textId="7506A49E" w:rsidR="00D7258C" w:rsidRDefault="00D7258C" w:rsidP="00F72558">
      <w:pPr>
        <w:jc w:val="center"/>
        <w:rPr>
          <w:rFonts w:asciiTheme="majorBidi" w:hAnsiTheme="majorBidi" w:cstheme="majorBidi"/>
        </w:rPr>
      </w:pPr>
    </w:p>
    <w:p w14:paraId="1AE63BC2" w14:textId="77777777" w:rsidR="00D7258C" w:rsidRDefault="00D7258C" w:rsidP="00F72558">
      <w:pPr>
        <w:jc w:val="center"/>
        <w:rPr>
          <w:rFonts w:asciiTheme="majorBidi" w:hAnsiTheme="majorBidi" w:cstheme="majorBidi"/>
        </w:rPr>
      </w:pPr>
    </w:p>
    <w:p w14:paraId="40BFAB49" w14:textId="77777777" w:rsidR="00A23BDB" w:rsidRDefault="00A23BDB" w:rsidP="00F72558">
      <w:pPr>
        <w:jc w:val="center"/>
        <w:rPr>
          <w:rFonts w:asciiTheme="majorBidi" w:hAnsiTheme="majorBidi" w:cstheme="majorBidi"/>
        </w:rPr>
      </w:pPr>
    </w:p>
    <w:p w14:paraId="69B0667C" w14:textId="77777777" w:rsidR="00A23BDB" w:rsidRDefault="00A23BDB" w:rsidP="00F72558">
      <w:pPr>
        <w:jc w:val="center"/>
        <w:rPr>
          <w:rFonts w:asciiTheme="majorBidi" w:hAnsiTheme="majorBidi" w:cstheme="majorBidi"/>
        </w:rPr>
      </w:pPr>
    </w:p>
    <w:p w14:paraId="74DDB28B" w14:textId="77777777" w:rsidR="00A23BDB" w:rsidRDefault="00A23BDB" w:rsidP="00F72558">
      <w:pPr>
        <w:jc w:val="center"/>
        <w:rPr>
          <w:rFonts w:asciiTheme="majorBidi" w:hAnsiTheme="majorBidi" w:cstheme="majorBidi"/>
        </w:rPr>
      </w:pPr>
    </w:p>
    <w:p w14:paraId="35454EBA" w14:textId="77777777" w:rsidR="00A23BDB" w:rsidRDefault="00A23BDB" w:rsidP="00F72558">
      <w:pPr>
        <w:jc w:val="center"/>
        <w:rPr>
          <w:rFonts w:asciiTheme="majorBidi" w:hAnsiTheme="majorBidi" w:cstheme="majorBidi"/>
        </w:rPr>
      </w:pPr>
    </w:p>
    <w:p w14:paraId="3491BE7D" w14:textId="77777777" w:rsidR="00A23BDB" w:rsidRDefault="00A23BDB" w:rsidP="00F72558">
      <w:pPr>
        <w:jc w:val="center"/>
        <w:rPr>
          <w:rFonts w:asciiTheme="majorBidi" w:hAnsiTheme="majorBidi" w:cstheme="majorBidi"/>
        </w:rPr>
      </w:pPr>
    </w:p>
    <w:p w14:paraId="37076555" w14:textId="77777777" w:rsidR="00D1320F" w:rsidRPr="00DC3E99" w:rsidRDefault="00D1320F" w:rsidP="00D1320F">
      <w:pPr>
        <w:spacing w:before="100" w:beforeAutospacing="1" w:after="100" w:afterAutospacing="1"/>
        <w:jc w:val="center"/>
        <w:outlineLvl w:val="0"/>
        <w:rPr>
          <w:rFonts w:asciiTheme="majorBidi" w:hAnsiTheme="majorBidi" w:cstheme="majorBidi"/>
          <w:b/>
          <w:bCs/>
          <w:color w:val="000000"/>
          <w:kern w:val="36"/>
          <w:lang w:eastAsia="en-GB"/>
        </w:rPr>
      </w:pPr>
      <w:r w:rsidRPr="00DC3E99">
        <w:rPr>
          <w:rFonts w:asciiTheme="majorBidi" w:hAnsiTheme="majorBidi" w:cstheme="majorBidi"/>
          <w:b/>
          <w:bCs/>
          <w:color w:val="000000"/>
          <w:kern w:val="36"/>
          <w:lang w:eastAsia="en-GB"/>
        </w:rPr>
        <w:lastRenderedPageBreak/>
        <w:t>Appendix 1</w:t>
      </w:r>
    </w:p>
    <w:p w14:paraId="31C73AFB" w14:textId="4A9729D3" w:rsidR="00D1320F" w:rsidRDefault="00D1320F" w:rsidP="00D1320F">
      <w:pPr>
        <w:spacing w:before="100" w:beforeAutospacing="1" w:after="100" w:afterAutospacing="1"/>
        <w:jc w:val="center"/>
        <w:outlineLvl w:val="1"/>
        <w:rPr>
          <w:rFonts w:asciiTheme="majorBidi" w:hAnsiTheme="majorBidi" w:cstheme="majorBidi"/>
          <w:b/>
          <w:bCs/>
          <w:color w:val="000000"/>
          <w:lang w:eastAsia="en-GB"/>
        </w:rPr>
      </w:pPr>
      <w:r w:rsidRPr="00EC4617">
        <w:rPr>
          <w:rFonts w:asciiTheme="majorBidi" w:hAnsiTheme="majorBidi" w:cstheme="majorBidi"/>
          <w:noProof/>
        </w:rPr>
        <w:drawing>
          <wp:anchor distT="0" distB="0" distL="114300" distR="114300" simplePos="0" relativeHeight="251666432" behindDoc="0" locked="0" layoutInCell="1" allowOverlap="1" wp14:anchorId="500BE7B8" wp14:editId="2A298B3A">
            <wp:simplePos x="0" y="0"/>
            <wp:positionH relativeFrom="margin">
              <wp:posOffset>2518611</wp:posOffset>
            </wp:positionH>
            <wp:positionV relativeFrom="paragraph">
              <wp:posOffset>202565</wp:posOffset>
            </wp:positionV>
            <wp:extent cx="542925" cy="542925"/>
            <wp:effectExtent l="0" t="0" r="9525" b="9525"/>
            <wp:wrapNone/>
            <wp:docPr id="614124648" name="Picture 614124648" descr="S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Sultan Qaboos University</w:t>
      </w:r>
    </w:p>
    <w:p w14:paraId="3D3C8FDE" w14:textId="6106527B" w:rsidR="00D1320F" w:rsidRPr="00DC3E99" w:rsidRDefault="00D1320F" w:rsidP="00D1320F">
      <w:pPr>
        <w:spacing w:before="100" w:beforeAutospacing="1" w:after="100" w:afterAutospacing="1"/>
        <w:jc w:val="center"/>
        <w:outlineLvl w:val="1"/>
        <w:rPr>
          <w:rFonts w:asciiTheme="majorBidi" w:hAnsiTheme="majorBidi" w:cstheme="majorBidi"/>
          <w:b/>
          <w:bCs/>
          <w:color w:val="000000"/>
          <w:lang w:eastAsia="en-GB"/>
        </w:rPr>
      </w:pPr>
    </w:p>
    <w:p w14:paraId="432E8580" w14:textId="77777777" w:rsidR="00D1320F" w:rsidRPr="00DC3E99" w:rsidRDefault="00D1320F" w:rsidP="00D1320F">
      <w:pPr>
        <w:spacing w:before="100" w:beforeAutospacing="1" w:after="100" w:afterAutospacing="1"/>
        <w:jc w:val="center"/>
        <w:outlineLvl w:val="2"/>
        <w:rPr>
          <w:rFonts w:asciiTheme="majorBidi" w:hAnsiTheme="majorBidi" w:cstheme="majorBidi"/>
          <w:b/>
          <w:bCs/>
          <w:color w:val="000000"/>
          <w:lang w:eastAsia="en-GB"/>
        </w:rPr>
      </w:pP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College of Nursing</w:t>
      </w:r>
    </w:p>
    <w:p w14:paraId="6AC462ED" w14:textId="77777777" w:rsidR="00D1320F" w:rsidRPr="00DC3E99" w:rsidRDefault="00D1320F" w:rsidP="00D1320F">
      <w:pPr>
        <w:spacing w:before="100" w:beforeAutospacing="1" w:after="100" w:afterAutospacing="1"/>
        <w:jc w:val="center"/>
        <w:outlineLvl w:val="2"/>
        <w:rPr>
          <w:rFonts w:asciiTheme="majorBidi" w:hAnsiTheme="majorBidi" w:cstheme="majorBidi"/>
          <w:b/>
          <w:bCs/>
          <w:color w:val="000000"/>
          <w:lang w:eastAsia="en-GB"/>
        </w:rPr>
      </w:pP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Transition to Professional Nursing Practice Course</w:t>
      </w:r>
    </w:p>
    <w:p w14:paraId="0B141FBA" w14:textId="77777777" w:rsidR="00D1320F" w:rsidRPr="00DC3E99" w:rsidRDefault="00D1320F" w:rsidP="00D1320F">
      <w:pPr>
        <w:spacing w:before="100" w:beforeAutospacing="1" w:after="100" w:afterAutospacing="1"/>
        <w:jc w:val="center"/>
        <w:outlineLvl w:val="2"/>
        <w:rPr>
          <w:rFonts w:asciiTheme="majorBidi" w:hAnsiTheme="majorBidi" w:cstheme="majorBidi"/>
          <w:b/>
          <w:bCs/>
          <w:color w:val="000000"/>
          <w:lang w:eastAsia="en-GB"/>
        </w:rPr>
      </w:pP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Preceptor-Student Learning Contract</w:t>
      </w:r>
    </w:p>
    <w:p w14:paraId="1E11DF31" w14:textId="77777777" w:rsidR="00D1320F" w:rsidRPr="00DC3E99" w:rsidRDefault="00D1320F" w:rsidP="00D1320F">
      <w:pPr>
        <w:spacing w:before="100" w:beforeAutospacing="1" w:after="100" w:afterAutospacing="1"/>
        <w:rPr>
          <w:rFonts w:asciiTheme="majorBidi" w:hAnsiTheme="majorBidi" w:cstheme="majorBidi"/>
          <w:color w:val="000000"/>
          <w:lang w:eastAsia="en-GB"/>
        </w:rPr>
      </w:pP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Preceptor’s Name:</w:t>
      </w:r>
      <w:r w:rsidRPr="00DC3E99">
        <w:rPr>
          <w:rFonts w:asciiTheme="majorBidi" w:hAnsiTheme="majorBidi" w:cstheme="majorBidi"/>
          <w:color w:val="000000"/>
          <w:lang w:eastAsia="en-GB"/>
        </w:rPr>
        <w:t> ______________________</w:t>
      </w:r>
      <w:r w:rsidRPr="00DC3E99">
        <w:rPr>
          <w:rFonts w:asciiTheme="majorBidi" w:hAnsiTheme="majorBidi" w:cstheme="majorBidi"/>
          <w:color w:val="000000"/>
          <w:lang w:eastAsia="en-GB"/>
        </w:rPr>
        <w:br/>
      </w: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Clinical Instructor’s Name:</w:t>
      </w:r>
      <w:r w:rsidRPr="00DC3E99">
        <w:rPr>
          <w:rFonts w:asciiTheme="majorBidi" w:hAnsiTheme="majorBidi" w:cstheme="majorBidi"/>
          <w:color w:val="000000"/>
          <w:lang w:eastAsia="en-GB"/>
        </w:rPr>
        <w:t> ______________________</w:t>
      </w:r>
      <w:r w:rsidRPr="00DC3E99">
        <w:rPr>
          <w:rFonts w:asciiTheme="majorBidi" w:hAnsiTheme="majorBidi" w:cstheme="majorBidi"/>
          <w:color w:val="000000"/>
          <w:lang w:eastAsia="en-GB"/>
        </w:rPr>
        <w:br/>
      </w: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Student’s Name / ID:</w:t>
      </w:r>
      <w:r w:rsidRPr="00DC3E99">
        <w:rPr>
          <w:rFonts w:asciiTheme="majorBidi" w:hAnsiTheme="majorBidi" w:cstheme="majorBidi"/>
          <w:color w:val="000000"/>
          <w:lang w:eastAsia="en-GB"/>
        </w:rPr>
        <w:t> ______________________</w:t>
      </w:r>
      <w:r w:rsidRPr="00DC3E99">
        <w:rPr>
          <w:rFonts w:asciiTheme="majorBidi" w:hAnsiTheme="majorBidi" w:cstheme="majorBidi"/>
          <w:color w:val="000000"/>
          <w:lang w:eastAsia="en-GB"/>
        </w:rPr>
        <w:br/>
      </w: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Course / Code:</w:t>
      </w:r>
      <w:r w:rsidRPr="00DC3E99">
        <w:rPr>
          <w:rFonts w:asciiTheme="majorBidi" w:hAnsiTheme="majorBidi" w:cstheme="majorBidi"/>
          <w:color w:val="000000"/>
          <w:lang w:eastAsia="en-GB"/>
        </w:rPr>
        <w:t> ______________________</w:t>
      </w:r>
      <w:r w:rsidRPr="00DC3E99">
        <w:rPr>
          <w:rFonts w:asciiTheme="majorBidi" w:hAnsiTheme="majorBidi" w:cstheme="majorBidi"/>
          <w:color w:val="000000"/>
          <w:lang w:eastAsia="en-GB"/>
        </w:rPr>
        <w:br/>
      </w: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Clinical Setting:</w:t>
      </w:r>
      <w:r w:rsidRPr="00DC3E99">
        <w:rPr>
          <w:rFonts w:asciiTheme="majorBidi" w:hAnsiTheme="majorBidi" w:cstheme="majorBidi"/>
          <w:color w:val="000000"/>
          <w:lang w:eastAsia="en-GB"/>
        </w:rPr>
        <w:t> ______________________</w:t>
      </w:r>
      <w:r w:rsidRPr="00DC3E99">
        <w:rPr>
          <w:rFonts w:asciiTheme="majorBidi" w:hAnsiTheme="majorBidi" w:cstheme="majorBidi"/>
          <w:color w:val="000000"/>
          <w:lang w:eastAsia="en-GB"/>
        </w:rPr>
        <w:br/>
      </w: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Duration of Clinical Rotation:</w:t>
      </w:r>
      <w:r w:rsidRPr="00DC3E99">
        <w:rPr>
          <w:rFonts w:asciiTheme="majorBidi" w:hAnsiTheme="majorBidi" w:cstheme="majorBidi"/>
          <w:color w:val="000000"/>
          <w:lang w:eastAsia="en-GB"/>
        </w:rPr>
        <w:t xml:space="preserve"> From _______ To _______ </w:t>
      </w:r>
      <w:r w:rsidRPr="00DC3E99">
        <w:rPr>
          <w:rFonts w:asciiTheme="majorBidi" w:hAnsiTheme="majorBidi" w:cstheme="majorBidi"/>
          <w:color w:val="000000"/>
          <w:lang w:eastAsia="en-GB"/>
        </w:rPr>
        <w:br/>
      </w:r>
    </w:p>
    <w:p w14:paraId="2EAC0C41" w14:textId="77777777" w:rsidR="00D1320F" w:rsidRPr="00DC3E99" w:rsidRDefault="00D1320F" w:rsidP="00D1320F">
      <w:pPr>
        <w:spacing w:before="100" w:beforeAutospacing="1" w:after="100" w:afterAutospacing="1"/>
        <w:outlineLvl w:val="1"/>
        <w:rPr>
          <w:rFonts w:asciiTheme="majorBidi" w:hAnsiTheme="majorBidi" w:cstheme="majorBidi"/>
          <w:b/>
          <w:bCs/>
          <w:color w:val="000000"/>
          <w:lang w:eastAsia="en-GB"/>
        </w:rPr>
      </w:pP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Learning Contract</w:t>
      </w:r>
    </w:p>
    <w:p w14:paraId="195EEEF6" w14:textId="77777777" w:rsidR="00D1320F" w:rsidRPr="00DC3E99" w:rsidRDefault="00D1320F" w:rsidP="00D1320F">
      <w:pPr>
        <w:spacing w:before="100" w:beforeAutospacing="1" w:after="100" w:afterAutospacing="1"/>
        <w:rPr>
          <w:rFonts w:asciiTheme="majorBidi" w:hAnsiTheme="majorBidi" w:cstheme="majorBidi"/>
          <w:color w:val="000000"/>
          <w:lang w:eastAsia="en-GB"/>
        </w:rPr>
      </w:pPr>
      <w:r w:rsidRPr="00DC3E99">
        <w:rPr>
          <w:rFonts w:asciiTheme="majorBidi" w:hAnsiTheme="majorBidi" w:cstheme="majorBidi"/>
          <w:color w:val="000000"/>
          <w:lang w:eastAsia="en-GB"/>
        </w:rPr>
        <w:t>This learning contract is an agreement between the </w:t>
      </w: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student</w:t>
      </w:r>
      <w:r w:rsidRPr="00DC3E99">
        <w:rPr>
          <w:rFonts w:asciiTheme="majorBidi" w:hAnsiTheme="majorBidi" w:cstheme="majorBidi"/>
          <w:color w:val="000000"/>
          <w:lang w:eastAsia="en-GB"/>
        </w:rPr>
        <w:t> and the </w:t>
      </w: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preceptor</w:t>
      </w:r>
      <w:r w:rsidRPr="00DC3E99">
        <w:rPr>
          <w:rFonts w:asciiTheme="majorBidi" w:hAnsiTheme="majorBidi" w:cstheme="majorBidi"/>
          <w:color w:val="000000"/>
          <w:lang w:eastAsia="en-GB"/>
        </w:rPr>
        <w:t> to fulfill the course learning outcomes outlined in the </w:t>
      </w:r>
      <w:r w:rsidRPr="00DC3E99">
        <w:rPr>
          <w:rFonts w:asciiTheme="majorBidi" w:hAnsiTheme="majorBidi" w:cstheme="majorBidi"/>
          <w:i/>
          <w:iCs/>
          <w:color w:val="000000"/>
          <w:lang w:eastAsia="en-GB"/>
        </w:rPr>
        <w:t>Transition to Professional Nursing Practice</w:t>
      </w:r>
      <w:r w:rsidRPr="00DC3E99">
        <w:rPr>
          <w:rFonts w:asciiTheme="majorBidi" w:hAnsiTheme="majorBidi" w:cstheme="majorBidi"/>
          <w:color w:val="000000"/>
          <w:lang w:eastAsia="en-GB"/>
        </w:rPr>
        <w:t> course. The student is expected to actively engage in seeking knowledge, acquiring skills, and demonstrating professional behaviors during clinical shifts. Both</w:t>
      </w:r>
      <w:r>
        <w:rPr>
          <w:rFonts w:asciiTheme="majorBidi" w:hAnsiTheme="majorBidi" w:cstheme="majorBidi"/>
          <w:color w:val="000000"/>
          <w:lang w:eastAsia="en-GB"/>
        </w:rPr>
        <w:t xml:space="preserve"> </w:t>
      </w:r>
      <w:r w:rsidRPr="00DC3E99">
        <w:rPr>
          <w:rFonts w:asciiTheme="majorBidi" w:hAnsiTheme="majorBidi" w:cstheme="majorBidi"/>
          <w:color w:val="000000"/>
          <w:lang w:eastAsia="en-GB"/>
        </w:rPr>
        <w:t>the </w:t>
      </w: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student</w:t>
      </w:r>
      <w:r w:rsidRPr="00DC3E99">
        <w:rPr>
          <w:rFonts w:asciiTheme="majorBidi" w:hAnsiTheme="majorBidi" w:cstheme="majorBidi"/>
          <w:color w:val="000000"/>
          <w:lang w:eastAsia="en-GB"/>
        </w:rPr>
        <w:t> and </w:t>
      </w: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preceptor</w:t>
      </w:r>
      <w:r w:rsidRPr="00DC3E99">
        <w:rPr>
          <w:rFonts w:asciiTheme="majorBidi" w:hAnsiTheme="majorBidi" w:cstheme="majorBidi"/>
          <w:color w:val="000000"/>
          <w:lang w:eastAsia="en-GB"/>
        </w:rPr>
        <w:t> </w:t>
      </w:r>
      <w:r>
        <w:rPr>
          <w:rFonts w:asciiTheme="majorBidi" w:hAnsiTheme="majorBidi" w:cstheme="majorBidi"/>
          <w:color w:val="000000"/>
          <w:lang w:eastAsia="en-GB"/>
        </w:rPr>
        <w:t>a</w:t>
      </w:r>
      <w:r w:rsidRPr="00DC3E99">
        <w:rPr>
          <w:rFonts w:asciiTheme="majorBidi" w:hAnsiTheme="majorBidi" w:cstheme="majorBidi"/>
          <w:color w:val="000000"/>
          <w:lang w:eastAsia="en-GB"/>
        </w:rPr>
        <w:t>gree to collaborate in this learning process to ensure the student’s successful transition into professional nursing practice.</w:t>
      </w:r>
    </w:p>
    <w:p w14:paraId="6A020292" w14:textId="77777777" w:rsidR="00D1320F" w:rsidRPr="00DC3E99" w:rsidRDefault="00D1320F" w:rsidP="00D1320F">
      <w:pPr>
        <w:spacing w:before="100" w:beforeAutospacing="1" w:after="100" w:afterAutospacing="1"/>
        <w:outlineLvl w:val="1"/>
        <w:rPr>
          <w:rFonts w:asciiTheme="majorBidi" w:hAnsiTheme="majorBidi" w:cstheme="majorBidi"/>
          <w:b/>
          <w:bCs/>
          <w:color w:val="000000"/>
          <w:lang w:eastAsia="en-GB"/>
        </w:rPr>
      </w:pP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Course Learning Objectives (CLOs)</w:t>
      </w:r>
    </w:p>
    <w:p w14:paraId="6A298583" w14:textId="77777777" w:rsidR="00D1320F" w:rsidRPr="00DC3E99" w:rsidRDefault="00D1320F" w:rsidP="00D1320F">
      <w:pPr>
        <w:numPr>
          <w:ilvl w:val="0"/>
          <w:numId w:val="1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lang w:eastAsia="en-GB"/>
        </w:rPr>
      </w:pPr>
      <w:r w:rsidRPr="00DC3E99">
        <w:rPr>
          <w:rFonts w:asciiTheme="majorBidi" w:hAnsiTheme="majorBidi" w:cstheme="majorBidi"/>
          <w:color w:val="000000"/>
          <w:lang w:eastAsia="en-GB"/>
        </w:rPr>
        <w:t>Demonstrate an extensive application of advanced, evidence-based knowledge in providing holistic nursing care across the lifespan.</w:t>
      </w:r>
    </w:p>
    <w:p w14:paraId="55F3D0B3" w14:textId="77777777" w:rsidR="00D1320F" w:rsidRPr="00DC3E99" w:rsidRDefault="00D1320F" w:rsidP="00D1320F">
      <w:pPr>
        <w:numPr>
          <w:ilvl w:val="0"/>
          <w:numId w:val="1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lang w:eastAsia="en-GB"/>
        </w:rPr>
      </w:pPr>
      <w:r w:rsidRPr="00DC3E99">
        <w:rPr>
          <w:rFonts w:asciiTheme="majorBidi" w:hAnsiTheme="majorBidi" w:cstheme="majorBidi"/>
          <w:color w:val="000000"/>
          <w:lang w:eastAsia="en-GB"/>
        </w:rPr>
        <w:t>Exhibit an advanced understanding of ethical, legal, and psychosocial principles in delivering comprehensive and safe nursing care.</w:t>
      </w:r>
    </w:p>
    <w:p w14:paraId="059A4244" w14:textId="77777777" w:rsidR="00D1320F" w:rsidRPr="00DC3E99" w:rsidRDefault="00D1320F" w:rsidP="00D1320F">
      <w:pPr>
        <w:numPr>
          <w:ilvl w:val="0"/>
          <w:numId w:val="1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lang w:eastAsia="en-GB"/>
        </w:rPr>
      </w:pPr>
      <w:r w:rsidRPr="00DC3E99">
        <w:rPr>
          <w:rFonts w:asciiTheme="majorBidi" w:hAnsiTheme="majorBidi" w:cstheme="majorBidi"/>
          <w:color w:val="000000"/>
          <w:lang w:eastAsia="en-GB"/>
        </w:rPr>
        <w:t>Apply hospital policies while delivering advanced and safe nursing care, showcasing a high level of clinical competence.</w:t>
      </w:r>
    </w:p>
    <w:p w14:paraId="09ECD903" w14:textId="77777777" w:rsidR="00D1320F" w:rsidRPr="00DC3E99" w:rsidRDefault="00D1320F" w:rsidP="00D1320F">
      <w:pPr>
        <w:numPr>
          <w:ilvl w:val="0"/>
          <w:numId w:val="1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lang w:eastAsia="en-GB"/>
        </w:rPr>
      </w:pPr>
      <w:r w:rsidRPr="00DC3E99">
        <w:rPr>
          <w:rFonts w:asciiTheme="majorBidi" w:hAnsiTheme="majorBidi" w:cstheme="majorBidi"/>
          <w:color w:val="000000"/>
          <w:lang w:eastAsia="en-GB"/>
        </w:rPr>
        <w:t>Utilize cognitive and technical skills to analyze complex issues and develop appropriate evidence-based solutions to mitigate risks in patient care.</w:t>
      </w:r>
    </w:p>
    <w:p w14:paraId="5E4E054E" w14:textId="77777777" w:rsidR="00D1320F" w:rsidRPr="00DC3E99" w:rsidRDefault="00D1320F" w:rsidP="00D1320F">
      <w:pPr>
        <w:numPr>
          <w:ilvl w:val="0"/>
          <w:numId w:val="1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lang w:eastAsia="en-GB"/>
        </w:rPr>
      </w:pPr>
      <w:r w:rsidRPr="00DC3E99">
        <w:rPr>
          <w:rFonts w:asciiTheme="majorBidi" w:hAnsiTheme="majorBidi" w:cstheme="majorBidi"/>
          <w:color w:val="000000"/>
          <w:lang w:eastAsia="en-GB"/>
        </w:rPr>
        <w:t>Assume full accountability for assigned tasks and adopt leadership roles to collaborate effectively with healthcare team members.</w:t>
      </w:r>
    </w:p>
    <w:p w14:paraId="722E6A88" w14:textId="77777777" w:rsidR="00D1320F" w:rsidRPr="00DC3E99" w:rsidRDefault="00D1320F" w:rsidP="00D1320F">
      <w:pPr>
        <w:numPr>
          <w:ilvl w:val="0"/>
          <w:numId w:val="1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lang w:eastAsia="en-GB"/>
        </w:rPr>
      </w:pPr>
      <w:r w:rsidRPr="00DC3E99">
        <w:rPr>
          <w:rFonts w:asciiTheme="majorBidi" w:hAnsiTheme="majorBidi" w:cstheme="majorBidi"/>
          <w:color w:val="000000"/>
          <w:lang w:eastAsia="en-GB"/>
        </w:rPr>
        <w:t>Use technology to gather and interpret patient data, ensuring effective communication with the healthcare team for clinical decision-making.</w:t>
      </w:r>
    </w:p>
    <w:p w14:paraId="79B9E481" w14:textId="77777777" w:rsidR="00D1320F" w:rsidRPr="00DC3E99" w:rsidRDefault="00D1320F" w:rsidP="00D1320F">
      <w:pPr>
        <w:numPr>
          <w:ilvl w:val="0"/>
          <w:numId w:val="1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lang w:eastAsia="en-GB"/>
        </w:rPr>
      </w:pPr>
      <w:r w:rsidRPr="00DC3E99">
        <w:rPr>
          <w:rFonts w:asciiTheme="majorBidi" w:hAnsiTheme="majorBidi" w:cstheme="majorBidi"/>
          <w:color w:val="000000"/>
          <w:lang w:eastAsia="en-GB"/>
        </w:rPr>
        <w:t>Independently evaluate patient information and apply critical thinking skills in clinical decision-making.</w:t>
      </w:r>
    </w:p>
    <w:p w14:paraId="6E4A9772" w14:textId="5898D3F6" w:rsidR="00D1320F" w:rsidRPr="00D1320F" w:rsidRDefault="00D1320F" w:rsidP="00D1320F">
      <w:pPr>
        <w:numPr>
          <w:ilvl w:val="0"/>
          <w:numId w:val="1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lang w:eastAsia="en-GB"/>
        </w:rPr>
      </w:pPr>
      <w:r w:rsidRPr="00DC3E99">
        <w:rPr>
          <w:rFonts w:asciiTheme="majorBidi" w:hAnsiTheme="majorBidi" w:cstheme="majorBidi"/>
          <w:color w:val="000000"/>
          <w:lang w:eastAsia="en-GB"/>
        </w:rPr>
        <w:lastRenderedPageBreak/>
        <w:t>Demonstrate creativity and innovation in executing independent and multifaceted roles within the clinical setting.</w:t>
      </w:r>
    </w:p>
    <w:p w14:paraId="3F472EA1" w14:textId="7A0858E2" w:rsidR="00D1320F" w:rsidRDefault="00D1320F" w:rsidP="00D1320F">
      <w:pPr>
        <w:spacing w:before="100" w:beforeAutospacing="1" w:after="100" w:afterAutospacing="1"/>
        <w:outlineLvl w:val="1"/>
        <w:rPr>
          <w:rFonts w:asciiTheme="majorBidi" w:hAnsiTheme="majorBidi" w:cstheme="majorBidi"/>
          <w:b/>
          <w:bCs/>
          <w:color w:val="000000"/>
          <w:lang w:eastAsia="en-GB"/>
        </w:rPr>
      </w:pPr>
      <w:r w:rsidRPr="00DC3E99">
        <w:rPr>
          <w:rFonts w:asciiTheme="majorBidi" w:hAnsiTheme="majorBidi" w:cstheme="majorBidi"/>
          <w:b/>
          <w:bCs/>
          <w:color w:val="000000"/>
          <w:lang w:eastAsia="en-GB"/>
        </w:rPr>
        <w:t>Preceptor-Student Responsibilities &amp; Learning Outcomes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478"/>
        <w:gridCol w:w="2180"/>
        <w:gridCol w:w="2158"/>
        <w:gridCol w:w="3107"/>
      </w:tblGrid>
      <w:tr w:rsidR="00D1320F" w14:paraId="2BDA36AA" w14:textId="77777777" w:rsidTr="00D1320F">
        <w:tc>
          <w:tcPr>
            <w:tcW w:w="2478" w:type="dxa"/>
          </w:tcPr>
          <w:p w14:paraId="28D4A65D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  <w:t>Preceptor’s Role</w:t>
            </w:r>
          </w:p>
        </w:tc>
        <w:tc>
          <w:tcPr>
            <w:tcW w:w="2180" w:type="dxa"/>
          </w:tcPr>
          <w:p w14:paraId="00FF0964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  <w:t>Student’s Responsibility</w:t>
            </w:r>
          </w:p>
        </w:tc>
        <w:tc>
          <w:tcPr>
            <w:tcW w:w="2158" w:type="dxa"/>
          </w:tcPr>
          <w:p w14:paraId="5317FF5E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  <w:t>Achievement of Outcome</w:t>
            </w:r>
          </w:p>
        </w:tc>
        <w:tc>
          <w:tcPr>
            <w:tcW w:w="3107" w:type="dxa"/>
          </w:tcPr>
          <w:p w14:paraId="5AACA246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  <w:t>Remarks</w:t>
            </w:r>
          </w:p>
        </w:tc>
      </w:tr>
      <w:tr w:rsidR="00D1320F" w14:paraId="7F7C58FB" w14:textId="77777777" w:rsidTr="00D1320F">
        <w:tc>
          <w:tcPr>
            <w:tcW w:w="2478" w:type="dxa"/>
          </w:tcPr>
          <w:p w14:paraId="6D6FEC6D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Guide the student in applying research and evidence-based interventions in clinical practice. Provide feedback on the student’s application of evidence in patient care.</w:t>
            </w:r>
          </w:p>
        </w:tc>
        <w:tc>
          <w:tcPr>
            <w:tcW w:w="2180" w:type="dxa"/>
          </w:tcPr>
          <w:p w14:paraId="79CDF52D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Actively seek and incorporate relevant evidence into care plans. Demonstrate the ability to critically appraise research and apply findings</w:t>
            </w:r>
          </w:p>
        </w:tc>
        <w:tc>
          <w:tcPr>
            <w:tcW w:w="2158" w:type="dxa"/>
          </w:tcPr>
          <w:p w14:paraId="6D43A89F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3107" w:type="dxa"/>
          </w:tcPr>
          <w:p w14:paraId="57A8BD8B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</w:tr>
      <w:tr w:rsidR="00D1320F" w14:paraId="1ED9B791" w14:textId="77777777" w:rsidTr="00D1320F">
        <w:tc>
          <w:tcPr>
            <w:tcW w:w="2478" w:type="dxa"/>
          </w:tcPr>
          <w:p w14:paraId="606E8D11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Mentor the student in ethical decision-making, cultural awareness, and legal aspects of nursing. Provide opportunities for ethical discussions and ensure the student provides psychosocial support to patients.</w:t>
            </w:r>
          </w:p>
        </w:tc>
        <w:tc>
          <w:tcPr>
            <w:tcW w:w="2180" w:type="dxa"/>
          </w:tcPr>
          <w:p w14:paraId="0C26B6FF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Apply ethical, legal, and psychosocial principles in patient care.</w:t>
            </w:r>
          </w:p>
        </w:tc>
        <w:tc>
          <w:tcPr>
            <w:tcW w:w="2158" w:type="dxa"/>
          </w:tcPr>
          <w:p w14:paraId="444704BE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3107" w:type="dxa"/>
          </w:tcPr>
          <w:p w14:paraId="738DB806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</w:tr>
      <w:tr w:rsidR="00D1320F" w14:paraId="6103653E" w14:textId="77777777" w:rsidTr="00D1320F">
        <w:tc>
          <w:tcPr>
            <w:tcW w:w="2478" w:type="dxa"/>
          </w:tcPr>
          <w:p w14:paraId="2163F30B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Ensure the student understands hospital policies and procedures. Monitor adherence to safety protocols and provide guidance on policy implementation.</w:t>
            </w:r>
          </w:p>
        </w:tc>
        <w:tc>
          <w:tcPr>
            <w:tcW w:w="2180" w:type="dxa"/>
          </w:tcPr>
          <w:p w14:paraId="126FBDC6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Consistently apply hospital policies in clinical practice and demonstrate high levels of competency in patient care.</w:t>
            </w:r>
          </w:p>
        </w:tc>
        <w:tc>
          <w:tcPr>
            <w:tcW w:w="2158" w:type="dxa"/>
          </w:tcPr>
          <w:p w14:paraId="63D00110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3107" w:type="dxa"/>
          </w:tcPr>
          <w:p w14:paraId="3DC59C21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</w:tr>
      <w:tr w:rsidR="00D1320F" w14:paraId="5C98C38C" w14:textId="77777777" w:rsidTr="00D1320F">
        <w:tc>
          <w:tcPr>
            <w:tcW w:w="2478" w:type="dxa"/>
          </w:tcPr>
          <w:p w14:paraId="5A4FF1C2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Guide the student in identifying risks and developing evidence-based solutions. Provide feedback on clinical problem-solving and risk management strategies.</w:t>
            </w:r>
          </w:p>
        </w:tc>
        <w:tc>
          <w:tcPr>
            <w:tcW w:w="2180" w:type="dxa"/>
          </w:tcPr>
          <w:p w14:paraId="47FA9171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Use critical thinking to anticipate and manage potential risks. Apply evidence-based solutions in clinical decision-making.</w:t>
            </w:r>
          </w:p>
        </w:tc>
        <w:tc>
          <w:tcPr>
            <w:tcW w:w="2158" w:type="dxa"/>
          </w:tcPr>
          <w:p w14:paraId="72AA8074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3107" w:type="dxa"/>
          </w:tcPr>
          <w:p w14:paraId="120ECB45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</w:tr>
      <w:tr w:rsidR="00D1320F" w14:paraId="609EFFEF" w14:textId="77777777" w:rsidTr="00D1320F">
        <w:tc>
          <w:tcPr>
            <w:tcW w:w="2478" w:type="dxa"/>
          </w:tcPr>
          <w:p w14:paraId="6B92B583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 xml:space="preserve">Observe and assess the student’s ability to lead and collaborate with healthcare team </w:t>
            </w: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lastRenderedPageBreak/>
              <w:t>members. Provide mentorship in leadership and teamwork.</w:t>
            </w:r>
          </w:p>
        </w:tc>
        <w:tc>
          <w:tcPr>
            <w:tcW w:w="2180" w:type="dxa"/>
          </w:tcPr>
          <w:p w14:paraId="764A52C1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lastRenderedPageBreak/>
              <w:t xml:space="preserve">Lead patient care activities when appropriate. Collaborate </w:t>
            </w: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lastRenderedPageBreak/>
              <w:t>effectively with healthcare professionals to ensure optimal patient care.</w:t>
            </w:r>
          </w:p>
        </w:tc>
        <w:tc>
          <w:tcPr>
            <w:tcW w:w="2158" w:type="dxa"/>
          </w:tcPr>
          <w:p w14:paraId="1C55B32C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3107" w:type="dxa"/>
          </w:tcPr>
          <w:p w14:paraId="1EC7589B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</w:tr>
      <w:tr w:rsidR="00D1320F" w14:paraId="6C3D826F" w14:textId="77777777" w:rsidTr="00D1320F">
        <w:tc>
          <w:tcPr>
            <w:tcW w:w="2478" w:type="dxa"/>
          </w:tcPr>
          <w:p w14:paraId="4ECD548E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lastRenderedPageBreak/>
              <w:t>Guide the student in utilizing hospital technologies for patient data collection and interpretation. Provide feedback on effective communication within the healthcare team.</w:t>
            </w:r>
          </w:p>
        </w:tc>
        <w:tc>
          <w:tcPr>
            <w:tcW w:w="2180" w:type="dxa"/>
          </w:tcPr>
          <w:p w14:paraId="3631B888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Use technology to document and interpret patient data. Ensure clear and concise communication with the healthcare team.</w:t>
            </w:r>
          </w:p>
        </w:tc>
        <w:tc>
          <w:tcPr>
            <w:tcW w:w="2158" w:type="dxa"/>
          </w:tcPr>
          <w:p w14:paraId="2C81174B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3107" w:type="dxa"/>
          </w:tcPr>
          <w:p w14:paraId="6F676293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</w:tr>
      <w:tr w:rsidR="00D1320F" w14:paraId="6B32D3FE" w14:textId="77777777" w:rsidTr="00D1320F">
        <w:tc>
          <w:tcPr>
            <w:tcW w:w="2478" w:type="dxa"/>
          </w:tcPr>
          <w:p w14:paraId="0EC1BEDC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Observe and guide the student’s clinical decision-making process. Provide opportunities for independent patient data evaluation and problem-solving.</w:t>
            </w:r>
          </w:p>
        </w:tc>
        <w:tc>
          <w:tcPr>
            <w:tcW w:w="2180" w:type="dxa"/>
          </w:tcPr>
          <w:p w14:paraId="39C3AC01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Independently assess patient data and make informed clinical decisions using critical thinking.</w:t>
            </w:r>
          </w:p>
        </w:tc>
        <w:tc>
          <w:tcPr>
            <w:tcW w:w="2158" w:type="dxa"/>
          </w:tcPr>
          <w:p w14:paraId="22AA710A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3107" w:type="dxa"/>
          </w:tcPr>
          <w:p w14:paraId="7FBF5BD4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</w:tr>
      <w:tr w:rsidR="00D1320F" w14:paraId="66B1D89E" w14:textId="77777777" w:rsidTr="00D1320F">
        <w:tc>
          <w:tcPr>
            <w:tcW w:w="2478" w:type="dxa"/>
          </w:tcPr>
          <w:p w14:paraId="17FB9A68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Encourage creative thinking and diverse responsibilities in patient care. Support the student in executing innovative solutions and taking initiative in clinical settings.</w:t>
            </w:r>
          </w:p>
          <w:p w14:paraId="2A5F473F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2180" w:type="dxa"/>
          </w:tcPr>
          <w:p w14:paraId="243D0FF5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Exhibit creativity and innovation in performing various roles in patient care. Take initiative to enhance care processes.</w:t>
            </w:r>
          </w:p>
        </w:tc>
        <w:tc>
          <w:tcPr>
            <w:tcW w:w="2158" w:type="dxa"/>
          </w:tcPr>
          <w:p w14:paraId="5599FC33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3107" w:type="dxa"/>
          </w:tcPr>
          <w:p w14:paraId="0F6D1456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</w:tr>
      <w:tr w:rsidR="00D1320F" w14:paraId="7D878A67" w14:textId="77777777" w:rsidTr="00D1320F">
        <w:tc>
          <w:tcPr>
            <w:tcW w:w="9923" w:type="dxa"/>
            <w:gridSpan w:val="4"/>
          </w:tcPr>
          <w:p w14:paraId="4FD01A23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  <w:t>Evaluation and Feedback</w:t>
            </w:r>
          </w:p>
        </w:tc>
      </w:tr>
      <w:tr w:rsidR="00D1320F" w14:paraId="0039DFE5" w14:textId="77777777" w:rsidTr="00D1320F">
        <w:tc>
          <w:tcPr>
            <w:tcW w:w="9923" w:type="dxa"/>
            <w:gridSpan w:val="4"/>
          </w:tcPr>
          <w:p w14:paraId="53D57B84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  <w:p w14:paraId="3FF05896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  <w:p w14:paraId="02833FF9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</w:p>
        </w:tc>
      </w:tr>
      <w:tr w:rsidR="00D1320F" w14:paraId="3C3F86CD" w14:textId="77777777" w:rsidTr="00D1320F">
        <w:tc>
          <w:tcPr>
            <w:tcW w:w="9923" w:type="dxa"/>
            <w:gridSpan w:val="4"/>
          </w:tcPr>
          <w:p w14:paraId="474EFCA8" w14:textId="77777777" w:rsidR="00D1320F" w:rsidRPr="00DC3E99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  <w:t xml:space="preserve">Agreement </w:t>
            </w:r>
          </w:p>
        </w:tc>
      </w:tr>
      <w:tr w:rsidR="00D1320F" w14:paraId="201666D9" w14:textId="77777777" w:rsidTr="00D1320F">
        <w:tc>
          <w:tcPr>
            <w:tcW w:w="9923" w:type="dxa"/>
            <w:gridSpan w:val="4"/>
          </w:tcPr>
          <w:p w14:paraId="6C2344E1" w14:textId="77777777" w:rsidR="00D1320F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  <w:t>Preceptor’s Signature:</w:t>
            </w: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en-GB"/>
              </w:rPr>
              <w:t xml:space="preserve">                                               </w:t>
            </w:r>
            <w:r w:rsidRPr="00DC3E99"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  <w:t>Date:</w:t>
            </w: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D1320F" w14:paraId="083DF968" w14:textId="77777777" w:rsidTr="00D1320F">
        <w:tc>
          <w:tcPr>
            <w:tcW w:w="9923" w:type="dxa"/>
            <w:gridSpan w:val="4"/>
          </w:tcPr>
          <w:p w14:paraId="16745718" w14:textId="77777777" w:rsidR="00D1320F" w:rsidRPr="00DC3E99" w:rsidRDefault="00D1320F" w:rsidP="00105EE3">
            <w:pPr>
              <w:spacing w:before="100" w:beforeAutospacing="1" w:after="100" w:afterAutospacing="1"/>
              <w:outlineLvl w:val="1"/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</w:pPr>
            <w:r w:rsidRPr="00DC3E99"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  <w:t>Student’s Signature:</w:t>
            </w: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en-GB"/>
              </w:rPr>
              <w:t xml:space="preserve">                                                  </w:t>
            </w:r>
            <w:r w:rsidRPr="00DC3E99">
              <w:rPr>
                <w:rFonts w:asciiTheme="majorBidi" w:hAnsiTheme="majorBidi" w:cstheme="majorBidi"/>
                <w:b/>
                <w:bCs/>
                <w:color w:val="000000"/>
                <w:lang w:eastAsia="en-GB"/>
              </w:rPr>
              <w:t>Date:</w:t>
            </w:r>
            <w:r w:rsidRPr="00DC3E99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</w:tbl>
    <w:p w14:paraId="4C95BB69" w14:textId="77777777" w:rsidR="00D1320F" w:rsidRDefault="00D1320F" w:rsidP="00D1320F">
      <w:pPr>
        <w:spacing w:before="100" w:beforeAutospacing="1" w:after="100" w:afterAutospacing="1"/>
        <w:outlineLvl w:val="1"/>
        <w:rPr>
          <w:rFonts w:asciiTheme="majorBidi" w:hAnsiTheme="majorBidi" w:cstheme="majorBidi"/>
          <w:b/>
          <w:bCs/>
          <w:color w:val="000000"/>
          <w:lang w:eastAsia="en-GB"/>
        </w:rPr>
      </w:pPr>
    </w:p>
    <w:p w14:paraId="27438091" w14:textId="77777777" w:rsidR="00D1320F" w:rsidRDefault="00D1320F" w:rsidP="00D1320F">
      <w:pPr>
        <w:spacing w:before="100" w:beforeAutospacing="1" w:after="100" w:afterAutospacing="1"/>
        <w:outlineLvl w:val="1"/>
        <w:rPr>
          <w:rFonts w:asciiTheme="majorBidi" w:hAnsiTheme="majorBidi" w:cstheme="majorBidi"/>
          <w:b/>
          <w:bCs/>
          <w:color w:val="000000"/>
          <w:lang w:eastAsia="en-GB"/>
        </w:rPr>
      </w:pPr>
    </w:p>
    <w:p w14:paraId="3CCF9B2F" w14:textId="77777777" w:rsidR="00D1320F" w:rsidRPr="00DD72A8" w:rsidRDefault="00D1320F" w:rsidP="00D1320F">
      <w:pPr>
        <w:jc w:val="center"/>
        <w:rPr>
          <w:rFonts w:asciiTheme="majorBidi" w:hAnsiTheme="majorBidi" w:cstheme="majorBidi"/>
          <w:b/>
          <w:bCs/>
        </w:rPr>
      </w:pPr>
      <w:r w:rsidRPr="00DD72A8">
        <w:rPr>
          <w:rFonts w:asciiTheme="majorBidi" w:hAnsiTheme="majorBidi" w:cstheme="majorBidi"/>
          <w:b/>
          <w:bCs/>
        </w:rPr>
        <w:lastRenderedPageBreak/>
        <w:t>Appendix</w:t>
      </w:r>
      <w:r>
        <w:rPr>
          <w:rFonts w:asciiTheme="majorBidi" w:hAnsiTheme="majorBidi" w:cstheme="majorBidi"/>
          <w:b/>
          <w:bCs/>
        </w:rPr>
        <w:t xml:space="preserve"> 2</w:t>
      </w:r>
      <w:r w:rsidRPr="00DD72A8">
        <w:rPr>
          <w:rFonts w:asciiTheme="majorBidi" w:hAnsiTheme="majorBidi" w:cstheme="majorBidi"/>
          <w:b/>
          <w:bCs/>
        </w:rPr>
        <w:t xml:space="preserve"> </w:t>
      </w:r>
    </w:p>
    <w:p w14:paraId="03813890" w14:textId="77777777" w:rsidR="00D1320F" w:rsidRDefault="00D1320F" w:rsidP="00D1320F">
      <w:pPr>
        <w:jc w:val="center"/>
        <w:rPr>
          <w:rFonts w:asciiTheme="majorBidi" w:hAnsiTheme="majorBidi" w:cstheme="majorBidi"/>
        </w:rPr>
      </w:pPr>
    </w:p>
    <w:p w14:paraId="0F63A1AA" w14:textId="77777777" w:rsidR="00D1320F" w:rsidRPr="00EC4617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>Sultan Qaboos University</w:t>
      </w:r>
    </w:p>
    <w:p w14:paraId="7C3DB6D1" w14:textId="77777777" w:rsidR="00D1320F" w:rsidRPr="00EC4617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noProof/>
        </w:rPr>
        <w:drawing>
          <wp:anchor distT="0" distB="0" distL="114300" distR="114300" simplePos="0" relativeHeight="251663360" behindDoc="0" locked="0" layoutInCell="1" allowOverlap="1" wp14:anchorId="200B2F21" wp14:editId="681BBB76">
            <wp:simplePos x="0" y="0"/>
            <wp:positionH relativeFrom="margin">
              <wp:posOffset>2605840</wp:posOffset>
            </wp:positionH>
            <wp:positionV relativeFrom="paragraph">
              <wp:posOffset>13335</wp:posOffset>
            </wp:positionV>
            <wp:extent cx="542925" cy="542925"/>
            <wp:effectExtent l="0" t="0" r="9525" b="9525"/>
            <wp:wrapNone/>
            <wp:docPr id="4" name="Picture 4" descr="S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B7BBD" w14:textId="77777777" w:rsidR="00D1320F" w:rsidRPr="00EC4617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75E6FFC3" w14:textId="77777777" w:rsidR="00D1320F" w:rsidRPr="00EC4617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>College of Nursing</w:t>
      </w:r>
    </w:p>
    <w:p w14:paraId="39EED094" w14:textId="77777777" w:rsidR="00D1320F" w:rsidRPr="00EC4617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 xml:space="preserve">Transition to Professional Nursing Practice Course </w:t>
      </w:r>
    </w:p>
    <w:p w14:paraId="19C4979B" w14:textId="77777777" w:rsidR="00D1320F" w:rsidRPr="00641020" w:rsidRDefault="00D1320F" w:rsidP="00D1320F">
      <w:pPr>
        <w:jc w:val="center"/>
        <w:rPr>
          <w:rFonts w:asciiTheme="majorBidi" w:hAnsiTheme="majorBidi" w:cstheme="majorBidi"/>
          <w:b/>
          <w:bCs/>
        </w:rPr>
      </w:pPr>
      <w:r w:rsidRPr="00635050">
        <w:rPr>
          <w:rFonts w:asciiTheme="majorBidi" w:hAnsiTheme="majorBidi" w:cstheme="majorBidi"/>
          <w:b/>
          <w:bCs/>
        </w:rPr>
        <w:t xml:space="preserve">Flowchart of the </w:t>
      </w:r>
      <w:r>
        <w:rPr>
          <w:rFonts w:asciiTheme="majorBidi" w:hAnsiTheme="majorBidi" w:cstheme="majorBidi"/>
          <w:b/>
          <w:bCs/>
        </w:rPr>
        <w:t>M</w:t>
      </w:r>
      <w:r w:rsidRPr="00635050">
        <w:rPr>
          <w:rFonts w:asciiTheme="majorBidi" w:hAnsiTheme="majorBidi" w:cstheme="majorBidi"/>
          <w:b/>
          <w:bCs/>
        </w:rPr>
        <w:t xml:space="preserve">entoring </w:t>
      </w:r>
      <w:r>
        <w:rPr>
          <w:rFonts w:asciiTheme="majorBidi" w:hAnsiTheme="majorBidi" w:cstheme="majorBidi"/>
          <w:b/>
          <w:bCs/>
        </w:rPr>
        <w:t>P</w:t>
      </w:r>
      <w:r w:rsidRPr="00635050">
        <w:rPr>
          <w:rFonts w:asciiTheme="majorBidi" w:hAnsiTheme="majorBidi" w:cstheme="majorBidi"/>
          <w:b/>
          <w:bCs/>
        </w:rPr>
        <w:t>roces</w:t>
      </w:r>
      <w:r>
        <w:rPr>
          <w:rFonts w:asciiTheme="majorBidi" w:hAnsiTheme="majorBidi" w:cstheme="majorBidi"/>
          <w:b/>
          <w:bCs/>
        </w:rPr>
        <w:t>s</w:t>
      </w:r>
    </w:p>
    <w:p w14:paraId="25F8E6FB" w14:textId="77777777" w:rsidR="00D1320F" w:rsidRDefault="00D1320F" w:rsidP="00D1320F">
      <w:pPr>
        <w:spacing w:before="100" w:beforeAutospacing="1" w:after="100" w:afterAutospacing="1"/>
        <w:outlineLvl w:val="1"/>
        <w:rPr>
          <w:rFonts w:asciiTheme="majorBidi" w:hAnsiTheme="majorBidi" w:cstheme="majorBidi"/>
          <w:b/>
          <w:bCs/>
          <w:color w:val="000000"/>
          <w:lang w:eastAsia="en-GB"/>
        </w:rPr>
      </w:pPr>
    </w:p>
    <w:p w14:paraId="58C20492" w14:textId="77777777" w:rsidR="00D1320F" w:rsidRDefault="00D1320F" w:rsidP="00D1320F">
      <w:pPr>
        <w:spacing w:before="100" w:beforeAutospacing="1" w:after="100" w:afterAutospacing="1"/>
        <w:outlineLvl w:val="1"/>
        <w:rPr>
          <w:rFonts w:asciiTheme="majorBidi" w:hAnsiTheme="majorBidi" w:cstheme="majorBidi"/>
          <w:b/>
          <w:bCs/>
          <w:noProof/>
          <w:shd w:val="clear" w:color="auto" w:fill="C5E0B3" w:themeFill="accent6" w:themeFillTint="66"/>
        </w:rPr>
      </w:pPr>
      <w:r w:rsidRPr="00EE7CEF">
        <w:rPr>
          <w:rFonts w:asciiTheme="majorBidi" w:hAnsiTheme="majorBidi" w:cstheme="majorBidi"/>
          <w:b/>
          <w:bCs/>
          <w:noProof/>
          <w:shd w:val="clear" w:color="auto" w:fill="C5E0B3" w:themeFill="accent6" w:themeFillTint="66"/>
        </w:rPr>
        <w:drawing>
          <wp:inline distT="0" distB="0" distL="0" distR="0" wp14:anchorId="0AF379BC" wp14:editId="3991C8EF">
            <wp:extent cx="5486400" cy="3200400"/>
            <wp:effectExtent l="1905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63649A1" w14:textId="77777777" w:rsidR="00D1320F" w:rsidRPr="00AF35E6" w:rsidRDefault="00D1320F" w:rsidP="00D1320F">
      <w:pPr>
        <w:rPr>
          <w:rFonts w:asciiTheme="majorBidi" w:hAnsiTheme="majorBidi" w:cstheme="majorBidi"/>
          <w:lang w:eastAsia="en-GB"/>
        </w:rPr>
      </w:pPr>
    </w:p>
    <w:p w14:paraId="0BB3713F" w14:textId="77777777" w:rsidR="00D1320F" w:rsidRPr="00AF35E6" w:rsidRDefault="00D1320F" w:rsidP="00D1320F">
      <w:pPr>
        <w:rPr>
          <w:rFonts w:asciiTheme="majorBidi" w:hAnsiTheme="majorBidi" w:cstheme="majorBidi"/>
          <w:lang w:eastAsia="en-GB"/>
        </w:rPr>
      </w:pPr>
    </w:p>
    <w:p w14:paraId="7E0C237F" w14:textId="77777777" w:rsidR="00D1320F" w:rsidRPr="00AF35E6" w:rsidRDefault="00D1320F" w:rsidP="00D1320F">
      <w:pPr>
        <w:rPr>
          <w:rFonts w:asciiTheme="majorBidi" w:hAnsiTheme="majorBidi" w:cstheme="majorBidi"/>
          <w:lang w:eastAsia="en-GB"/>
        </w:rPr>
      </w:pPr>
    </w:p>
    <w:p w14:paraId="32BAC662" w14:textId="77777777" w:rsidR="00D1320F" w:rsidRPr="00AF35E6" w:rsidRDefault="00D1320F" w:rsidP="00D1320F">
      <w:pPr>
        <w:rPr>
          <w:rFonts w:asciiTheme="majorBidi" w:hAnsiTheme="majorBidi" w:cstheme="majorBidi"/>
          <w:lang w:eastAsia="en-GB"/>
        </w:rPr>
      </w:pPr>
    </w:p>
    <w:p w14:paraId="42597232" w14:textId="77777777" w:rsidR="00D1320F" w:rsidRPr="00AF35E6" w:rsidRDefault="00D1320F" w:rsidP="00D1320F">
      <w:pPr>
        <w:rPr>
          <w:rFonts w:asciiTheme="majorBidi" w:hAnsiTheme="majorBidi" w:cstheme="majorBidi"/>
          <w:lang w:eastAsia="en-GB"/>
        </w:rPr>
      </w:pPr>
    </w:p>
    <w:p w14:paraId="7C7EC4C6" w14:textId="77777777" w:rsidR="00D1320F" w:rsidRPr="00AF35E6" w:rsidRDefault="00D1320F" w:rsidP="00D1320F">
      <w:pPr>
        <w:rPr>
          <w:rFonts w:asciiTheme="majorBidi" w:hAnsiTheme="majorBidi" w:cstheme="majorBidi"/>
          <w:lang w:eastAsia="en-GB"/>
        </w:rPr>
      </w:pPr>
    </w:p>
    <w:p w14:paraId="264FCD41" w14:textId="77777777" w:rsidR="00D1320F" w:rsidRDefault="00D1320F" w:rsidP="00D1320F">
      <w:pPr>
        <w:rPr>
          <w:rFonts w:asciiTheme="majorBidi" w:hAnsiTheme="majorBidi" w:cstheme="majorBidi"/>
          <w:b/>
          <w:bCs/>
          <w:noProof/>
          <w:shd w:val="clear" w:color="auto" w:fill="C5E0B3" w:themeFill="accent6" w:themeFillTint="66"/>
        </w:rPr>
      </w:pPr>
    </w:p>
    <w:p w14:paraId="5E81EAB0" w14:textId="77777777" w:rsidR="00D1320F" w:rsidRDefault="00D1320F" w:rsidP="00D1320F">
      <w:pPr>
        <w:tabs>
          <w:tab w:val="left" w:pos="3840"/>
        </w:tabs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  <w:lang w:eastAsia="en-GB"/>
        </w:rPr>
        <w:tab/>
      </w:r>
    </w:p>
    <w:p w14:paraId="391544FE" w14:textId="77777777" w:rsidR="00D1320F" w:rsidRDefault="00D1320F" w:rsidP="00D1320F">
      <w:pPr>
        <w:tabs>
          <w:tab w:val="left" w:pos="3840"/>
        </w:tabs>
        <w:rPr>
          <w:rFonts w:asciiTheme="majorBidi" w:hAnsiTheme="majorBidi" w:cstheme="majorBidi"/>
          <w:lang w:eastAsia="en-GB"/>
        </w:rPr>
      </w:pPr>
    </w:p>
    <w:p w14:paraId="7B6F24E7" w14:textId="3B1C3F83" w:rsidR="00D1320F" w:rsidRDefault="00D1320F" w:rsidP="00D1320F">
      <w:pPr>
        <w:tabs>
          <w:tab w:val="left" w:pos="3840"/>
        </w:tabs>
        <w:rPr>
          <w:rFonts w:asciiTheme="majorBidi" w:hAnsiTheme="majorBidi" w:cstheme="majorBidi"/>
          <w:lang w:eastAsia="en-GB"/>
        </w:rPr>
      </w:pPr>
    </w:p>
    <w:p w14:paraId="45BD6998" w14:textId="0E88C05E" w:rsidR="008848FF" w:rsidRDefault="008848FF" w:rsidP="00D1320F">
      <w:pPr>
        <w:tabs>
          <w:tab w:val="left" w:pos="3840"/>
        </w:tabs>
        <w:rPr>
          <w:rFonts w:asciiTheme="majorBidi" w:hAnsiTheme="majorBidi" w:cstheme="majorBidi"/>
          <w:lang w:eastAsia="en-GB"/>
        </w:rPr>
      </w:pPr>
    </w:p>
    <w:p w14:paraId="2F4888F3" w14:textId="77777777" w:rsidR="008848FF" w:rsidRDefault="008848FF" w:rsidP="00D1320F">
      <w:pPr>
        <w:tabs>
          <w:tab w:val="left" w:pos="3840"/>
        </w:tabs>
        <w:rPr>
          <w:rFonts w:asciiTheme="majorBidi" w:hAnsiTheme="majorBidi" w:cstheme="majorBidi"/>
          <w:lang w:eastAsia="en-GB"/>
        </w:rPr>
      </w:pPr>
    </w:p>
    <w:p w14:paraId="71E7A528" w14:textId="77777777" w:rsidR="00D1320F" w:rsidRDefault="00D1320F" w:rsidP="00D1320F">
      <w:pPr>
        <w:tabs>
          <w:tab w:val="left" w:pos="3840"/>
        </w:tabs>
        <w:rPr>
          <w:rFonts w:asciiTheme="majorBidi" w:hAnsiTheme="majorBidi" w:cstheme="majorBidi"/>
          <w:lang w:eastAsia="en-GB"/>
        </w:rPr>
      </w:pPr>
    </w:p>
    <w:p w14:paraId="5EB7D775" w14:textId="77777777" w:rsidR="00D1320F" w:rsidRDefault="00D1320F" w:rsidP="00D1320F">
      <w:pPr>
        <w:tabs>
          <w:tab w:val="left" w:pos="3840"/>
        </w:tabs>
        <w:rPr>
          <w:rFonts w:asciiTheme="majorBidi" w:hAnsiTheme="majorBidi" w:cstheme="majorBidi"/>
          <w:lang w:eastAsia="en-GB"/>
        </w:rPr>
      </w:pPr>
    </w:p>
    <w:p w14:paraId="4DD17AF2" w14:textId="77777777" w:rsidR="00D1320F" w:rsidRPr="00DD72A8" w:rsidRDefault="00D1320F" w:rsidP="00D1320F">
      <w:pPr>
        <w:jc w:val="center"/>
        <w:rPr>
          <w:rFonts w:asciiTheme="majorBidi" w:hAnsiTheme="majorBidi" w:cstheme="majorBidi"/>
          <w:b/>
          <w:bCs/>
        </w:rPr>
      </w:pPr>
      <w:r w:rsidRPr="00DD72A8">
        <w:rPr>
          <w:rFonts w:asciiTheme="majorBidi" w:hAnsiTheme="majorBidi" w:cstheme="majorBidi"/>
          <w:b/>
          <w:bCs/>
        </w:rPr>
        <w:lastRenderedPageBreak/>
        <w:t>Appendix</w:t>
      </w:r>
      <w:r>
        <w:rPr>
          <w:rFonts w:asciiTheme="majorBidi" w:hAnsiTheme="majorBidi" w:cstheme="majorBidi"/>
          <w:b/>
          <w:bCs/>
        </w:rPr>
        <w:t xml:space="preserve"> 3</w:t>
      </w:r>
      <w:r w:rsidRPr="00DD72A8">
        <w:rPr>
          <w:rFonts w:asciiTheme="majorBidi" w:hAnsiTheme="majorBidi" w:cstheme="majorBidi"/>
          <w:b/>
          <w:bCs/>
        </w:rPr>
        <w:t xml:space="preserve"> </w:t>
      </w:r>
    </w:p>
    <w:p w14:paraId="78666EC7" w14:textId="77777777" w:rsidR="00D1320F" w:rsidRDefault="00D1320F" w:rsidP="00D1320F">
      <w:pPr>
        <w:jc w:val="center"/>
        <w:rPr>
          <w:rFonts w:asciiTheme="majorBidi" w:hAnsiTheme="majorBidi" w:cstheme="majorBidi"/>
        </w:rPr>
      </w:pPr>
    </w:p>
    <w:p w14:paraId="0CB4B278" w14:textId="77777777" w:rsidR="00D1320F" w:rsidRPr="00EC4617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>Sultan Qaboos University</w:t>
      </w:r>
    </w:p>
    <w:p w14:paraId="0B2F67E9" w14:textId="77777777" w:rsidR="00D1320F" w:rsidRPr="00EC4617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noProof/>
        </w:rPr>
        <w:drawing>
          <wp:anchor distT="0" distB="0" distL="114300" distR="114300" simplePos="0" relativeHeight="251664384" behindDoc="0" locked="0" layoutInCell="1" allowOverlap="1" wp14:anchorId="28D65609" wp14:editId="41AF6F9C">
            <wp:simplePos x="0" y="0"/>
            <wp:positionH relativeFrom="margin">
              <wp:posOffset>2573755</wp:posOffset>
            </wp:positionH>
            <wp:positionV relativeFrom="paragraph">
              <wp:posOffset>13335</wp:posOffset>
            </wp:positionV>
            <wp:extent cx="542925" cy="542925"/>
            <wp:effectExtent l="0" t="0" r="9525" b="9525"/>
            <wp:wrapNone/>
            <wp:docPr id="5" name="Picture 5" descr="S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1FF9B" w14:textId="77777777" w:rsidR="00D1320F" w:rsidRPr="00EC4617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2BA7AC5C" w14:textId="77777777" w:rsidR="00D1320F" w:rsidRPr="00EC4617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>College of Nursing</w:t>
      </w:r>
    </w:p>
    <w:p w14:paraId="5A8C1119" w14:textId="77777777" w:rsidR="00D1320F" w:rsidRPr="00EC4617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 xml:space="preserve">Transition to Professional Nursing Practice Course </w:t>
      </w:r>
    </w:p>
    <w:p w14:paraId="4A78D774" w14:textId="77777777" w:rsidR="00D1320F" w:rsidRPr="00635050" w:rsidRDefault="00D1320F" w:rsidP="00D1320F">
      <w:pPr>
        <w:jc w:val="center"/>
        <w:rPr>
          <w:rFonts w:asciiTheme="majorBidi" w:hAnsiTheme="majorBidi" w:cstheme="majorBidi"/>
          <w:b/>
          <w:bCs/>
        </w:rPr>
      </w:pPr>
      <w:r w:rsidRPr="00635050">
        <w:rPr>
          <w:rFonts w:asciiTheme="majorBidi" w:hAnsiTheme="majorBidi" w:cstheme="majorBidi"/>
          <w:b/>
          <w:bCs/>
        </w:rPr>
        <w:t>Mentoring checklist</w:t>
      </w:r>
    </w:p>
    <w:p w14:paraId="18EE6226" w14:textId="77777777" w:rsidR="00D1320F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0C37F997" w14:textId="77777777" w:rsidR="00D1320F" w:rsidRPr="00C535A9" w:rsidRDefault="00D1320F" w:rsidP="00D1320F">
      <w:pPr>
        <w:spacing w:line="480" w:lineRule="auto"/>
        <w:jc w:val="both"/>
        <w:rPr>
          <w:rFonts w:eastAsia="DengXian"/>
          <w:b/>
          <w:bCs/>
          <w:lang w:eastAsia="zh-CN"/>
        </w:rPr>
      </w:pPr>
      <w:r w:rsidRPr="00C535A9">
        <w:rPr>
          <w:rFonts w:eastAsia="DengXian"/>
          <w:b/>
          <w:bCs/>
          <w:lang w:eastAsia="zh-CN"/>
        </w:rPr>
        <w:t>Name of the Preceptor:</w:t>
      </w:r>
    </w:p>
    <w:p w14:paraId="5A6EC8A8" w14:textId="77777777" w:rsidR="00D1320F" w:rsidRPr="00C535A9" w:rsidRDefault="00D1320F" w:rsidP="00D1320F">
      <w:pPr>
        <w:spacing w:line="480" w:lineRule="auto"/>
        <w:jc w:val="both"/>
        <w:rPr>
          <w:rFonts w:eastAsia="DengXian"/>
          <w:b/>
          <w:bCs/>
          <w:lang w:eastAsia="zh-CN"/>
        </w:rPr>
      </w:pPr>
      <w:r w:rsidRPr="00C535A9">
        <w:rPr>
          <w:rFonts w:eastAsia="DengXian"/>
          <w:b/>
          <w:bCs/>
          <w:lang w:eastAsia="zh-CN"/>
        </w:rPr>
        <w:t>ID</w:t>
      </w:r>
      <w:r>
        <w:rPr>
          <w:rFonts w:eastAsia="DengXian"/>
          <w:b/>
          <w:bCs/>
          <w:lang w:eastAsia="zh-CN"/>
        </w:rPr>
        <w:t xml:space="preserve">: </w:t>
      </w:r>
    </w:p>
    <w:p w14:paraId="6714B4B6" w14:textId="77777777" w:rsidR="00D1320F" w:rsidRPr="00C535A9" w:rsidRDefault="00D1320F" w:rsidP="00D1320F">
      <w:pPr>
        <w:spacing w:line="480" w:lineRule="auto"/>
        <w:jc w:val="both"/>
        <w:rPr>
          <w:rFonts w:eastAsia="DengXian"/>
          <w:b/>
          <w:bCs/>
          <w:lang w:eastAsia="zh-CN"/>
        </w:rPr>
      </w:pPr>
      <w:r w:rsidRPr="00C535A9">
        <w:rPr>
          <w:rFonts w:eastAsia="DengXian"/>
          <w:b/>
          <w:bCs/>
          <w:lang w:eastAsia="zh-CN"/>
        </w:rPr>
        <w:t>Clinical Area:</w:t>
      </w:r>
    </w:p>
    <w:tbl>
      <w:tblPr>
        <w:tblStyle w:val="TableGrid1"/>
        <w:tblW w:w="1034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852"/>
        <w:gridCol w:w="5822"/>
        <w:gridCol w:w="1416"/>
        <w:gridCol w:w="2259"/>
      </w:tblGrid>
      <w:tr w:rsidR="00D1320F" w:rsidRPr="00DE5874" w14:paraId="05ADBFE7" w14:textId="77777777" w:rsidTr="00D1320F">
        <w:trPr>
          <w:trHeight w:val="383"/>
        </w:trPr>
        <w:tc>
          <w:tcPr>
            <w:tcW w:w="852" w:type="dxa"/>
            <w:shd w:val="clear" w:color="auto" w:fill="8DB3E2"/>
          </w:tcPr>
          <w:p w14:paraId="2065A899" w14:textId="77777777" w:rsidR="00D1320F" w:rsidRPr="00DE5874" w:rsidRDefault="00D1320F" w:rsidP="00105EE3">
            <w:p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  <w:r w:rsidRPr="00DE5874">
              <w:rPr>
                <w:rFonts w:asciiTheme="majorBidi" w:eastAsia="DengXian" w:hAnsiTheme="majorBidi" w:cstheme="majorBidi"/>
                <w:lang w:eastAsia="zh-CN"/>
              </w:rPr>
              <w:t>Item</w:t>
            </w:r>
          </w:p>
        </w:tc>
        <w:tc>
          <w:tcPr>
            <w:tcW w:w="5822" w:type="dxa"/>
            <w:shd w:val="clear" w:color="auto" w:fill="8DB3E2"/>
          </w:tcPr>
          <w:p w14:paraId="7701C06F" w14:textId="77777777" w:rsidR="00D1320F" w:rsidRPr="00DE5874" w:rsidRDefault="00D1320F" w:rsidP="00105EE3">
            <w:p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  <w:r w:rsidRPr="00DE5874">
              <w:rPr>
                <w:rFonts w:asciiTheme="majorBidi" w:eastAsia="DengXian" w:hAnsiTheme="majorBidi" w:cstheme="majorBidi"/>
                <w:lang w:eastAsia="zh-CN"/>
              </w:rPr>
              <w:t>Criteria</w:t>
            </w:r>
          </w:p>
        </w:tc>
        <w:tc>
          <w:tcPr>
            <w:tcW w:w="1416" w:type="dxa"/>
            <w:shd w:val="clear" w:color="auto" w:fill="8DB3E2"/>
          </w:tcPr>
          <w:p w14:paraId="19404DC6" w14:textId="55EC6231" w:rsidR="00D1320F" w:rsidRPr="00DE5874" w:rsidRDefault="00D1320F" w:rsidP="00105EE3">
            <w:p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  <w:r w:rsidRPr="00DE5874">
              <w:rPr>
                <w:rFonts w:asciiTheme="majorBidi" w:eastAsia="DengXian" w:hAnsiTheme="majorBidi" w:cstheme="majorBidi"/>
                <w:lang w:eastAsia="zh-CN"/>
              </w:rPr>
              <w:t>Complet</w:t>
            </w:r>
            <w:r>
              <w:rPr>
                <w:rFonts w:asciiTheme="majorBidi" w:eastAsia="DengXian" w:hAnsiTheme="majorBidi" w:cstheme="majorBidi"/>
                <w:lang w:eastAsia="zh-CN"/>
              </w:rPr>
              <w:t>ion Status</w:t>
            </w:r>
          </w:p>
        </w:tc>
        <w:tc>
          <w:tcPr>
            <w:tcW w:w="2259" w:type="dxa"/>
            <w:shd w:val="clear" w:color="auto" w:fill="8DB3E2"/>
          </w:tcPr>
          <w:p w14:paraId="52F46AB0" w14:textId="77777777" w:rsidR="00D1320F" w:rsidRPr="00DE5874" w:rsidRDefault="00D1320F" w:rsidP="00105EE3">
            <w:p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  <w:r w:rsidRPr="00DE5874">
              <w:rPr>
                <w:rFonts w:asciiTheme="majorBidi" w:eastAsia="DengXian" w:hAnsiTheme="majorBidi" w:cstheme="majorBidi"/>
                <w:lang w:eastAsia="zh-CN"/>
              </w:rPr>
              <w:t>Remarks</w:t>
            </w:r>
          </w:p>
        </w:tc>
      </w:tr>
      <w:tr w:rsidR="00D1320F" w:rsidRPr="00DE5874" w14:paraId="3C78A71B" w14:textId="77777777" w:rsidTr="00D1320F">
        <w:trPr>
          <w:trHeight w:val="361"/>
        </w:trPr>
        <w:tc>
          <w:tcPr>
            <w:tcW w:w="10349" w:type="dxa"/>
            <w:gridSpan w:val="4"/>
            <w:shd w:val="clear" w:color="auto" w:fill="E5B8B7"/>
          </w:tcPr>
          <w:p w14:paraId="75A7ABD9" w14:textId="77777777" w:rsidR="00D1320F" w:rsidRPr="00DE5874" w:rsidRDefault="00D1320F" w:rsidP="00105EE3">
            <w:pPr>
              <w:rPr>
                <w:rFonts w:asciiTheme="majorBidi" w:eastAsia="DengXian" w:hAnsiTheme="majorBidi" w:cstheme="majorBidi"/>
                <w:lang w:eastAsia="zh-CN"/>
              </w:rPr>
            </w:pPr>
            <w:r w:rsidRPr="00DE5874">
              <w:rPr>
                <w:rFonts w:asciiTheme="majorBidi" w:eastAsia="DengXian" w:hAnsiTheme="majorBidi" w:cstheme="majorBidi"/>
                <w:b/>
                <w:bCs/>
                <w:shd w:val="clear" w:color="auto" w:fill="E5B8B7"/>
                <w:lang w:eastAsia="zh-CN"/>
              </w:rPr>
              <w:t>Orientation and Mentorship training</w:t>
            </w:r>
          </w:p>
        </w:tc>
      </w:tr>
      <w:tr w:rsidR="00D1320F" w:rsidRPr="00DE5874" w14:paraId="2D8DF86F" w14:textId="77777777" w:rsidTr="00D1320F">
        <w:trPr>
          <w:trHeight w:val="601"/>
        </w:trPr>
        <w:tc>
          <w:tcPr>
            <w:tcW w:w="852" w:type="dxa"/>
          </w:tcPr>
          <w:p w14:paraId="7BAF99A3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1AA5F276" w14:textId="77777777" w:rsidR="00D1320F" w:rsidRPr="00DE5874" w:rsidRDefault="00D1320F" w:rsidP="00105EE3">
            <w:pPr>
              <w:jc w:val="both"/>
              <w:rPr>
                <w:rFonts w:asciiTheme="majorBidi" w:eastAsia="DengXian" w:hAnsiTheme="majorBidi" w:cstheme="majorBidi"/>
                <w:lang w:eastAsia="zh-CN"/>
              </w:rPr>
            </w:pPr>
            <w:r w:rsidRPr="00DE5874">
              <w:rPr>
                <w:rFonts w:asciiTheme="majorBidi" w:eastAsia="DengXian" w:hAnsiTheme="majorBidi" w:cstheme="majorBidi"/>
                <w:lang w:eastAsia="zh-CN"/>
              </w:rPr>
              <w:t xml:space="preserve">Attended </w:t>
            </w:r>
            <w:r>
              <w:rPr>
                <w:rFonts w:asciiTheme="majorBidi" w:eastAsia="DengXian" w:hAnsiTheme="majorBidi" w:cstheme="majorBidi"/>
                <w:lang w:eastAsia="zh-CN"/>
              </w:rPr>
              <w:t xml:space="preserve">a </w:t>
            </w:r>
            <w:r w:rsidRPr="00DE5874">
              <w:rPr>
                <w:rFonts w:asciiTheme="majorBidi" w:eastAsia="DengXian" w:hAnsiTheme="majorBidi" w:cstheme="majorBidi"/>
                <w:lang w:eastAsia="zh-CN"/>
              </w:rPr>
              <w:t>full orientation session on mentorship roles and responsibilities</w:t>
            </w:r>
            <w:r>
              <w:rPr>
                <w:rFonts w:asciiTheme="majorBidi" w:eastAsia="DengXian" w:hAnsiTheme="majorBidi" w:cstheme="majorBidi"/>
                <w:lang w:eastAsia="zh-CN"/>
              </w:rPr>
              <w:t>.</w:t>
            </w:r>
          </w:p>
        </w:tc>
        <w:tc>
          <w:tcPr>
            <w:tcW w:w="1416" w:type="dxa"/>
          </w:tcPr>
          <w:p w14:paraId="6B53503D" w14:textId="77777777" w:rsidR="00D1320F" w:rsidRPr="00DE5874" w:rsidRDefault="00D1320F" w:rsidP="00105EE3">
            <w:p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763A16EA" w14:textId="77777777" w:rsidR="00D1320F" w:rsidRPr="00DE5874" w:rsidRDefault="00D1320F" w:rsidP="00105EE3">
            <w:p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</w:p>
        </w:tc>
      </w:tr>
      <w:tr w:rsidR="00D1320F" w:rsidRPr="00DE5874" w14:paraId="76F3F5AD" w14:textId="77777777" w:rsidTr="00D1320F">
        <w:trPr>
          <w:trHeight w:val="645"/>
        </w:trPr>
        <w:tc>
          <w:tcPr>
            <w:tcW w:w="852" w:type="dxa"/>
          </w:tcPr>
          <w:p w14:paraId="3A8083AE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6F487D61" w14:textId="77777777" w:rsidR="00D1320F" w:rsidRPr="00DE5874" w:rsidRDefault="00D1320F" w:rsidP="00105EE3">
            <w:pPr>
              <w:jc w:val="both"/>
              <w:rPr>
                <w:rFonts w:asciiTheme="majorBidi" w:eastAsia="DengXian" w:hAnsiTheme="majorBidi" w:cstheme="majorBidi"/>
                <w:lang w:eastAsia="zh-CN"/>
              </w:rPr>
            </w:pPr>
            <w:r w:rsidRPr="00DE5874">
              <w:rPr>
                <w:rFonts w:asciiTheme="majorBidi" w:eastAsia="DengXian" w:hAnsiTheme="majorBidi" w:cstheme="majorBidi"/>
                <w:lang w:eastAsia="zh-CN"/>
              </w:rPr>
              <w:t>Received mentoring handbook or guide from College of Nursing</w:t>
            </w:r>
            <w:r>
              <w:rPr>
                <w:rFonts w:asciiTheme="majorBidi" w:eastAsia="DengXian" w:hAnsiTheme="majorBidi" w:cstheme="majorBidi"/>
                <w:lang w:eastAsia="zh-CN"/>
              </w:rPr>
              <w:t>.</w:t>
            </w:r>
            <w:r w:rsidRPr="00DE5874">
              <w:rPr>
                <w:rFonts w:asciiTheme="majorBidi" w:eastAsia="DengXian" w:hAnsiTheme="majorBidi" w:cstheme="majorBidi"/>
                <w:lang w:eastAsia="zh-CN"/>
              </w:rPr>
              <w:tab/>
            </w:r>
          </w:p>
        </w:tc>
        <w:tc>
          <w:tcPr>
            <w:tcW w:w="1416" w:type="dxa"/>
          </w:tcPr>
          <w:p w14:paraId="4AFEE3E7" w14:textId="77777777" w:rsidR="00D1320F" w:rsidRPr="00DE5874" w:rsidRDefault="00D1320F" w:rsidP="00105EE3">
            <w:p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2F7A03E3" w14:textId="77777777" w:rsidR="00D1320F" w:rsidRPr="00DE5874" w:rsidRDefault="00D1320F" w:rsidP="00105EE3">
            <w:p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</w:p>
        </w:tc>
      </w:tr>
      <w:tr w:rsidR="00D1320F" w:rsidRPr="00DE5874" w14:paraId="0883F502" w14:textId="77777777" w:rsidTr="00D1320F">
        <w:trPr>
          <w:trHeight w:val="645"/>
        </w:trPr>
        <w:tc>
          <w:tcPr>
            <w:tcW w:w="852" w:type="dxa"/>
          </w:tcPr>
          <w:p w14:paraId="0824E25D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0A0CCEA6" w14:textId="77777777" w:rsidR="00D1320F" w:rsidRPr="00DE5874" w:rsidRDefault="00D1320F" w:rsidP="00105EE3">
            <w:pPr>
              <w:jc w:val="both"/>
              <w:rPr>
                <w:rFonts w:asciiTheme="majorBidi" w:eastAsia="DengXian" w:hAnsiTheme="majorBidi" w:cstheme="majorBidi"/>
                <w:lang w:eastAsia="zh-CN"/>
              </w:rPr>
            </w:pPr>
            <w:r w:rsidRPr="00DE5874">
              <w:rPr>
                <w:rFonts w:asciiTheme="majorBidi" w:eastAsia="DengXian" w:hAnsiTheme="majorBidi" w:cstheme="majorBidi"/>
                <w:lang w:eastAsia="zh-CN"/>
              </w:rPr>
              <w:t>Participated in discussion</w:t>
            </w:r>
            <w:r>
              <w:rPr>
                <w:rFonts w:asciiTheme="majorBidi" w:eastAsia="DengXian" w:hAnsiTheme="majorBidi" w:cstheme="majorBidi"/>
                <w:lang w:eastAsia="zh-CN"/>
              </w:rPr>
              <w:t>s</w:t>
            </w:r>
            <w:r w:rsidRPr="00DE5874">
              <w:rPr>
                <w:rFonts w:asciiTheme="majorBidi" w:eastAsia="DengXian" w:hAnsiTheme="majorBidi" w:cstheme="majorBidi"/>
                <w:lang w:eastAsia="zh-CN"/>
              </w:rPr>
              <w:t xml:space="preserve"> on student performance expectations</w:t>
            </w:r>
            <w:r>
              <w:rPr>
                <w:rFonts w:asciiTheme="majorBidi" w:eastAsia="DengXian" w:hAnsiTheme="majorBidi" w:cstheme="majorBidi"/>
                <w:lang w:eastAsia="zh-CN"/>
              </w:rPr>
              <w:t>.</w:t>
            </w:r>
          </w:p>
        </w:tc>
        <w:tc>
          <w:tcPr>
            <w:tcW w:w="1416" w:type="dxa"/>
          </w:tcPr>
          <w:p w14:paraId="28606703" w14:textId="77777777" w:rsidR="00D1320F" w:rsidRPr="00DE5874" w:rsidRDefault="00D1320F" w:rsidP="00105EE3">
            <w:p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155C941E" w14:textId="77777777" w:rsidR="00D1320F" w:rsidRPr="00DE5874" w:rsidRDefault="00D1320F" w:rsidP="00105EE3">
            <w:p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</w:p>
          <w:p w14:paraId="1BAAF4F4" w14:textId="77777777" w:rsidR="00D1320F" w:rsidRPr="00DE5874" w:rsidRDefault="00D1320F" w:rsidP="00105EE3">
            <w:pPr>
              <w:jc w:val="both"/>
              <w:rPr>
                <w:rFonts w:asciiTheme="majorBidi" w:eastAsia="DengXian" w:hAnsiTheme="majorBidi" w:cstheme="majorBidi"/>
                <w:lang w:eastAsia="zh-CN"/>
              </w:rPr>
            </w:pPr>
          </w:p>
        </w:tc>
      </w:tr>
      <w:tr w:rsidR="00D1320F" w:rsidRPr="00DE5874" w14:paraId="5ED70DB0" w14:textId="77777777" w:rsidTr="00D1320F">
        <w:trPr>
          <w:trHeight w:val="645"/>
        </w:trPr>
        <w:tc>
          <w:tcPr>
            <w:tcW w:w="852" w:type="dxa"/>
          </w:tcPr>
          <w:p w14:paraId="495B0253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4375179F" w14:textId="07AA05BC" w:rsidR="00D1320F" w:rsidRPr="000D1C0E" w:rsidRDefault="00D1320F" w:rsidP="00105EE3">
            <w:pPr>
              <w:jc w:val="both"/>
              <w:rPr>
                <w:rFonts w:asciiTheme="majorBidi" w:eastAsia="DengXian" w:hAnsiTheme="majorBidi" w:cstheme="majorBidi"/>
                <w:lang w:eastAsia="zh-CN"/>
              </w:rPr>
            </w:pPr>
            <w:r w:rsidRPr="000D1C0E">
              <w:rPr>
                <w:rFonts w:asciiTheme="majorBidi" w:hAnsiTheme="majorBidi" w:cstheme="majorBidi"/>
                <w:lang w:eastAsia="zh-CN"/>
              </w:rPr>
              <w:t xml:space="preserve">Completed an online mentorship course within eight weeks. </w:t>
            </w:r>
          </w:p>
        </w:tc>
        <w:tc>
          <w:tcPr>
            <w:tcW w:w="1416" w:type="dxa"/>
          </w:tcPr>
          <w:p w14:paraId="7E18170F" w14:textId="77777777" w:rsidR="00D1320F" w:rsidRPr="00DE5874" w:rsidRDefault="00D1320F" w:rsidP="00105EE3">
            <w:pPr>
              <w:jc w:val="center"/>
              <w:rPr>
                <w:rFonts w:asciiTheme="majorBidi" w:eastAsia="DengXian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7D3994A7" w14:textId="77777777" w:rsidR="00D1320F" w:rsidRPr="00DE5874" w:rsidRDefault="00D1320F" w:rsidP="00105EE3">
            <w:pPr>
              <w:jc w:val="both"/>
              <w:rPr>
                <w:rFonts w:asciiTheme="majorBidi" w:eastAsia="DengXian" w:hAnsiTheme="majorBidi" w:cstheme="majorBidi"/>
                <w:lang w:eastAsia="zh-CN"/>
              </w:rPr>
            </w:pPr>
          </w:p>
          <w:p w14:paraId="2508D4C3" w14:textId="77777777" w:rsidR="00D1320F" w:rsidRPr="00DE5874" w:rsidRDefault="00D1320F" w:rsidP="00105EE3">
            <w:pPr>
              <w:jc w:val="both"/>
              <w:rPr>
                <w:rFonts w:asciiTheme="majorBidi" w:eastAsia="DengXian" w:hAnsiTheme="majorBidi" w:cstheme="majorBidi"/>
                <w:lang w:eastAsia="zh-CN"/>
              </w:rPr>
            </w:pPr>
          </w:p>
        </w:tc>
      </w:tr>
      <w:tr w:rsidR="00D1320F" w:rsidRPr="00DE5874" w14:paraId="39442E9D" w14:textId="77777777" w:rsidTr="00D1320F">
        <w:trPr>
          <w:trHeight w:val="265"/>
        </w:trPr>
        <w:tc>
          <w:tcPr>
            <w:tcW w:w="10349" w:type="dxa"/>
            <w:gridSpan w:val="4"/>
            <w:shd w:val="clear" w:color="auto" w:fill="E5B8B7"/>
          </w:tcPr>
          <w:p w14:paraId="7B34F266" w14:textId="77777777" w:rsidR="00D1320F" w:rsidRPr="00AF35E6" w:rsidRDefault="00D1320F" w:rsidP="00105EE3">
            <w:pPr>
              <w:rPr>
                <w:rFonts w:asciiTheme="majorBidi" w:hAnsiTheme="majorBidi" w:cstheme="majorBidi"/>
                <w:lang w:eastAsia="zh-CN"/>
              </w:rPr>
            </w:pPr>
            <w:r w:rsidRPr="00AF35E6">
              <w:rPr>
                <w:rFonts w:asciiTheme="majorBidi" w:eastAsia="DengXian" w:hAnsiTheme="majorBidi" w:cstheme="majorBidi"/>
                <w:b/>
                <w:bCs/>
                <w:shd w:val="clear" w:color="auto" w:fill="E5B8B7"/>
                <w:lang w:eastAsia="zh-CN"/>
              </w:rPr>
              <w:t>Interaction with Course Coordinator</w:t>
            </w:r>
          </w:p>
        </w:tc>
      </w:tr>
      <w:tr w:rsidR="00D1320F" w:rsidRPr="00DE5874" w14:paraId="0DDF6426" w14:textId="77777777" w:rsidTr="00D1320F">
        <w:trPr>
          <w:trHeight w:val="645"/>
        </w:trPr>
        <w:tc>
          <w:tcPr>
            <w:tcW w:w="852" w:type="dxa"/>
          </w:tcPr>
          <w:p w14:paraId="07BD04BF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796BC057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  <w:r w:rsidRPr="00DE5874">
              <w:rPr>
                <w:rFonts w:asciiTheme="majorBidi" w:hAnsiTheme="majorBidi" w:cstheme="majorBidi"/>
                <w:lang w:eastAsia="zh-CN"/>
              </w:rPr>
              <w:t xml:space="preserve">Attended </w:t>
            </w:r>
            <w:r>
              <w:rPr>
                <w:rFonts w:asciiTheme="majorBidi" w:hAnsiTheme="majorBidi" w:cstheme="majorBidi"/>
                <w:lang w:eastAsia="zh-CN"/>
              </w:rPr>
              <w:t xml:space="preserve">an </w:t>
            </w:r>
            <w:r w:rsidRPr="00DE5874">
              <w:rPr>
                <w:rFonts w:asciiTheme="majorBidi" w:hAnsiTheme="majorBidi" w:cstheme="majorBidi"/>
                <w:lang w:eastAsia="zh-CN"/>
              </w:rPr>
              <w:t xml:space="preserve">initial meeting with </w:t>
            </w:r>
            <w:r>
              <w:rPr>
                <w:rFonts w:asciiTheme="majorBidi" w:hAnsiTheme="majorBidi" w:cstheme="majorBidi"/>
                <w:lang w:eastAsia="zh-CN"/>
              </w:rPr>
              <w:t xml:space="preserve">the </w:t>
            </w:r>
            <w:r w:rsidRPr="00DE5874">
              <w:rPr>
                <w:rFonts w:asciiTheme="majorBidi" w:hAnsiTheme="majorBidi" w:cstheme="majorBidi"/>
                <w:lang w:eastAsia="zh-CN"/>
              </w:rPr>
              <w:t>course coordinator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</w:p>
        </w:tc>
        <w:tc>
          <w:tcPr>
            <w:tcW w:w="1416" w:type="dxa"/>
          </w:tcPr>
          <w:p w14:paraId="35BEC936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7339DCFA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</w:tr>
      <w:tr w:rsidR="00D1320F" w:rsidRPr="00DE5874" w14:paraId="6136A3E4" w14:textId="77777777" w:rsidTr="00D1320F">
        <w:trPr>
          <w:trHeight w:val="645"/>
        </w:trPr>
        <w:tc>
          <w:tcPr>
            <w:tcW w:w="852" w:type="dxa"/>
          </w:tcPr>
          <w:p w14:paraId="4E11CD10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1BF4AEB0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  <w:r w:rsidRPr="00DE5874">
              <w:rPr>
                <w:rFonts w:asciiTheme="majorBidi" w:hAnsiTheme="majorBidi" w:cstheme="majorBidi"/>
                <w:lang w:eastAsia="zh-CN"/>
              </w:rPr>
              <w:t xml:space="preserve">Received </w:t>
            </w:r>
            <w:r>
              <w:rPr>
                <w:rFonts w:asciiTheme="majorBidi" w:hAnsiTheme="majorBidi" w:cstheme="majorBidi"/>
                <w:lang w:eastAsia="zh-CN"/>
              </w:rPr>
              <w:t xml:space="preserve">the course </w:t>
            </w:r>
            <w:r w:rsidRPr="00DE5874">
              <w:rPr>
                <w:rFonts w:asciiTheme="majorBidi" w:hAnsiTheme="majorBidi" w:cstheme="majorBidi"/>
                <w:lang w:eastAsia="zh-CN"/>
              </w:rPr>
              <w:t>coordinator</w:t>
            </w:r>
            <w:r>
              <w:rPr>
                <w:rFonts w:asciiTheme="majorBidi" w:hAnsiTheme="majorBidi" w:cstheme="majorBidi"/>
                <w:lang w:eastAsia="zh-CN"/>
              </w:rPr>
              <w:t>’s</w:t>
            </w:r>
            <w:r w:rsidRPr="00DE5874">
              <w:rPr>
                <w:rFonts w:asciiTheme="majorBidi" w:hAnsiTheme="majorBidi" w:cstheme="majorBidi"/>
                <w:lang w:eastAsia="zh-CN"/>
              </w:rPr>
              <w:t xml:space="preserve"> contact details and communication protocol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  <w:r w:rsidRPr="00DE5874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14:paraId="14DE618B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3250CF8A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</w:tr>
      <w:tr w:rsidR="00D1320F" w:rsidRPr="00DE5874" w14:paraId="418B6A57" w14:textId="77777777" w:rsidTr="00D1320F">
        <w:trPr>
          <w:trHeight w:val="645"/>
        </w:trPr>
        <w:tc>
          <w:tcPr>
            <w:tcW w:w="852" w:type="dxa"/>
          </w:tcPr>
          <w:p w14:paraId="083A5BF7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41E6C90E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  <w:r w:rsidRPr="00DE5874">
              <w:rPr>
                <w:rFonts w:asciiTheme="majorBidi" w:hAnsiTheme="majorBidi" w:cstheme="majorBidi"/>
                <w:lang w:eastAsia="zh-CN"/>
              </w:rPr>
              <w:t>Clarified role in student supervision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</w:p>
        </w:tc>
        <w:tc>
          <w:tcPr>
            <w:tcW w:w="1416" w:type="dxa"/>
          </w:tcPr>
          <w:p w14:paraId="4DBBEC03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3D5A0555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</w:tr>
      <w:tr w:rsidR="00D1320F" w:rsidRPr="00DE5874" w14:paraId="45C44E84" w14:textId="77777777" w:rsidTr="00D1320F">
        <w:trPr>
          <w:trHeight w:val="332"/>
        </w:trPr>
        <w:tc>
          <w:tcPr>
            <w:tcW w:w="10349" w:type="dxa"/>
            <w:gridSpan w:val="4"/>
            <w:shd w:val="clear" w:color="auto" w:fill="E5B8B7"/>
          </w:tcPr>
          <w:p w14:paraId="1C7B6AFE" w14:textId="77777777" w:rsidR="00D1320F" w:rsidRPr="00AF35E6" w:rsidRDefault="00D1320F" w:rsidP="00105EE3">
            <w:pPr>
              <w:rPr>
                <w:rFonts w:asciiTheme="majorBidi" w:hAnsiTheme="majorBidi" w:cstheme="majorBidi"/>
                <w:lang w:eastAsia="zh-CN"/>
              </w:rPr>
            </w:pPr>
            <w:r w:rsidRPr="00AF35E6">
              <w:rPr>
                <w:rFonts w:asciiTheme="majorBidi" w:eastAsia="DengXian" w:hAnsiTheme="majorBidi" w:cstheme="majorBidi"/>
                <w:b/>
                <w:bCs/>
                <w:shd w:val="clear" w:color="auto" w:fill="E5B8B7"/>
                <w:lang w:eastAsia="zh-CN"/>
              </w:rPr>
              <w:t>Clinical Teaching and Supervision Preparedness</w:t>
            </w:r>
          </w:p>
        </w:tc>
      </w:tr>
      <w:tr w:rsidR="00D1320F" w:rsidRPr="00DE5874" w14:paraId="56861BCF" w14:textId="77777777" w:rsidTr="00D1320F">
        <w:trPr>
          <w:trHeight w:val="645"/>
        </w:trPr>
        <w:tc>
          <w:tcPr>
            <w:tcW w:w="852" w:type="dxa"/>
          </w:tcPr>
          <w:p w14:paraId="1704F94B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34DC75D5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  <w:r w:rsidRPr="00DE5874">
              <w:rPr>
                <w:rFonts w:asciiTheme="majorBidi" w:hAnsiTheme="majorBidi" w:cstheme="majorBidi"/>
                <w:lang w:eastAsia="zh-CN"/>
              </w:rPr>
              <w:t xml:space="preserve">Demonstrated </w:t>
            </w:r>
            <w:r>
              <w:rPr>
                <w:rFonts w:asciiTheme="majorBidi" w:hAnsiTheme="majorBidi" w:cstheme="majorBidi"/>
                <w:lang w:eastAsia="zh-CN"/>
              </w:rPr>
              <w:t xml:space="preserve">an </w:t>
            </w:r>
            <w:r w:rsidRPr="00DE5874">
              <w:rPr>
                <w:rFonts w:asciiTheme="majorBidi" w:hAnsiTheme="majorBidi" w:cstheme="majorBidi"/>
                <w:lang w:eastAsia="zh-CN"/>
              </w:rPr>
              <w:t xml:space="preserve">understanding of </w:t>
            </w:r>
            <w:r>
              <w:rPr>
                <w:rFonts w:asciiTheme="majorBidi" w:hAnsiTheme="majorBidi" w:cstheme="majorBidi"/>
                <w:lang w:eastAsia="zh-CN"/>
              </w:rPr>
              <w:t xml:space="preserve">student </w:t>
            </w:r>
            <w:r w:rsidRPr="00DE5874">
              <w:rPr>
                <w:rFonts w:asciiTheme="majorBidi" w:hAnsiTheme="majorBidi" w:cstheme="majorBidi"/>
                <w:lang w:eastAsia="zh-CN"/>
              </w:rPr>
              <w:t>clinical skills</w:t>
            </w:r>
            <w:r>
              <w:rPr>
                <w:rFonts w:asciiTheme="majorBidi" w:hAnsiTheme="majorBidi" w:cstheme="majorBidi"/>
                <w:lang w:eastAsia="zh-CN"/>
              </w:rPr>
              <w:t xml:space="preserve"> assessment.</w:t>
            </w:r>
          </w:p>
        </w:tc>
        <w:tc>
          <w:tcPr>
            <w:tcW w:w="1416" w:type="dxa"/>
          </w:tcPr>
          <w:p w14:paraId="08A14014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2D23EE9F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</w:tr>
      <w:tr w:rsidR="00D1320F" w:rsidRPr="00DE5874" w14:paraId="4B173E32" w14:textId="77777777" w:rsidTr="00D1320F">
        <w:trPr>
          <w:trHeight w:val="645"/>
        </w:trPr>
        <w:tc>
          <w:tcPr>
            <w:tcW w:w="852" w:type="dxa"/>
          </w:tcPr>
          <w:p w14:paraId="71E5AA10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12BA2E29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  <w:r w:rsidRPr="00DE5874">
              <w:rPr>
                <w:rFonts w:asciiTheme="majorBidi" w:hAnsiTheme="majorBidi" w:cstheme="majorBidi"/>
                <w:lang w:eastAsia="zh-CN"/>
              </w:rPr>
              <w:t>Oriented on provid</w:t>
            </w:r>
            <w:r>
              <w:rPr>
                <w:rFonts w:asciiTheme="majorBidi" w:hAnsiTheme="majorBidi" w:cstheme="majorBidi"/>
                <w:lang w:eastAsia="zh-CN"/>
              </w:rPr>
              <w:t>ing</w:t>
            </w:r>
            <w:r w:rsidRPr="00DE5874">
              <w:rPr>
                <w:rFonts w:asciiTheme="majorBidi" w:hAnsiTheme="majorBidi" w:cstheme="majorBidi"/>
                <w:lang w:eastAsia="zh-CN"/>
              </w:rPr>
              <w:t xml:space="preserve"> constructive feedback to students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</w:p>
        </w:tc>
        <w:tc>
          <w:tcPr>
            <w:tcW w:w="1416" w:type="dxa"/>
          </w:tcPr>
          <w:p w14:paraId="0B89A899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3B15B6EC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</w:tr>
      <w:tr w:rsidR="00D1320F" w:rsidRPr="00DE5874" w14:paraId="4516975C" w14:textId="77777777" w:rsidTr="00D1320F">
        <w:trPr>
          <w:trHeight w:val="645"/>
        </w:trPr>
        <w:tc>
          <w:tcPr>
            <w:tcW w:w="852" w:type="dxa"/>
          </w:tcPr>
          <w:p w14:paraId="55B9E26C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57303667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  <w:r w:rsidRPr="00DE5874">
              <w:rPr>
                <w:rFonts w:asciiTheme="majorBidi" w:hAnsiTheme="majorBidi" w:cstheme="majorBidi"/>
                <w:lang w:eastAsia="zh-CN"/>
              </w:rPr>
              <w:t>Familiar</w:t>
            </w:r>
            <w:r>
              <w:rPr>
                <w:rFonts w:asciiTheme="majorBidi" w:hAnsiTheme="majorBidi" w:cstheme="majorBidi"/>
                <w:lang w:eastAsia="zh-CN"/>
              </w:rPr>
              <w:t>ized</w:t>
            </w:r>
            <w:r w:rsidRPr="00DE5874">
              <w:rPr>
                <w:rFonts w:asciiTheme="majorBidi" w:hAnsiTheme="majorBidi" w:cstheme="majorBidi"/>
                <w:lang w:eastAsia="zh-CN"/>
              </w:rPr>
              <w:t xml:space="preserve"> with documentation required for student evaluation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</w:p>
        </w:tc>
        <w:tc>
          <w:tcPr>
            <w:tcW w:w="1416" w:type="dxa"/>
          </w:tcPr>
          <w:p w14:paraId="6FA40035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01A8D596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</w:tr>
      <w:tr w:rsidR="00D1320F" w:rsidRPr="00DE5874" w14:paraId="2E288504" w14:textId="77777777" w:rsidTr="00D1320F">
        <w:trPr>
          <w:trHeight w:val="645"/>
        </w:trPr>
        <w:tc>
          <w:tcPr>
            <w:tcW w:w="852" w:type="dxa"/>
          </w:tcPr>
          <w:p w14:paraId="0EB98349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7DEE44CF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  <w:r w:rsidRPr="00DE5874">
              <w:rPr>
                <w:rFonts w:asciiTheme="majorBidi" w:hAnsiTheme="majorBidi" w:cstheme="majorBidi"/>
                <w:lang w:eastAsia="zh-CN"/>
              </w:rPr>
              <w:t>Comfortable initiating regular feedback sessions with students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</w:p>
        </w:tc>
        <w:tc>
          <w:tcPr>
            <w:tcW w:w="1416" w:type="dxa"/>
          </w:tcPr>
          <w:p w14:paraId="38D2A95E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04B851D8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</w:tr>
      <w:tr w:rsidR="00D1320F" w:rsidRPr="00DE5874" w14:paraId="78EA5E76" w14:textId="77777777" w:rsidTr="00D1320F">
        <w:trPr>
          <w:trHeight w:val="332"/>
        </w:trPr>
        <w:tc>
          <w:tcPr>
            <w:tcW w:w="852" w:type="dxa"/>
          </w:tcPr>
          <w:p w14:paraId="6383B11C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4E2E6406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 xml:space="preserve">Received </w:t>
            </w:r>
            <w:r w:rsidRPr="00DE5874">
              <w:rPr>
                <w:rFonts w:asciiTheme="majorBidi" w:hAnsiTheme="majorBidi" w:cstheme="majorBidi"/>
                <w:lang w:eastAsia="zh-CN"/>
              </w:rPr>
              <w:t xml:space="preserve">regular feedback </w:t>
            </w:r>
            <w:r>
              <w:rPr>
                <w:rFonts w:asciiTheme="majorBidi" w:hAnsiTheme="majorBidi" w:cstheme="majorBidi"/>
                <w:lang w:eastAsia="zh-CN"/>
              </w:rPr>
              <w:t>from c</w:t>
            </w:r>
            <w:r w:rsidRPr="00DE5874">
              <w:rPr>
                <w:rFonts w:asciiTheme="majorBidi" w:hAnsiTheme="majorBidi" w:cstheme="majorBidi"/>
                <w:lang w:eastAsia="zh-CN"/>
              </w:rPr>
              <w:t>linical instructor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  <w:r w:rsidRPr="00DE5874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14:paraId="64C026C0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3A9B7528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</w:tr>
      <w:tr w:rsidR="00D1320F" w:rsidRPr="00DE5874" w14:paraId="0746DC00" w14:textId="77777777" w:rsidTr="00D1320F">
        <w:trPr>
          <w:trHeight w:val="645"/>
        </w:trPr>
        <w:tc>
          <w:tcPr>
            <w:tcW w:w="852" w:type="dxa"/>
          </w:tcPr>
          <w:p w14:paraId="5236DA63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1D64FC2E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  <w:r w:rsidRPr="00DE5874">
              <w:rPr>
                <w:rFonts w:asciiTheme="majorBidi" w:hAnsiTheme="majorBidi" w:cstheme="majorBidi"/>
                <w:lang w:eastAsia="zh-CN"/>
              </w:rPr>
              <w:t>Course coordinator was approachable and accessible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</w:p>
        </w:tc>
        <w:tc>
          <w:tcPr>
            <w:tcW w:w="1416" w:type="dxa"/>
          </w:tcPr>
          <w:p w14:paraId="462B3FFC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04428722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</w:tr>
      <w:tr w:rsidR="00D1320F" w:rsidRPr="00DE5874" w14:paraId="7B5F6FAF" w14:textId="77777777" w:rsidTr="00D1320F">
        <w:trPr>
          <w:trHeight w:val="667"/>
        </w:trPr>
        <w:tc>
          <w:tcPr>
            <w:tcW w:w="852" w:type="dxa"/>
          </w:tcPr>
          <w:p w14:paraId="4472ABC4" w14:textId="77777777" w:rsidR="00D1320F" w:rsidRPr="00AF35E6" w:rsidRDefault="00D1320F" w:rsidP="00D1320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5822" w:type="dxa"/>
          </w:tcPr>
          <w:p w14:paraId="7E3447C7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C</w:t>
            </w:r>
            <w:r w:rsidRPr="00DE5874">
              <w:rPr>
                <w:rFonts w:asciiTheme="majorBidi" w:hAnsiTheme="majorBidi" w:cstheme="majorBidi"/>
                <w:lang w:eastAsia="zh-CN"/>
              </w:rPr>
              <w:t>onfirmed understanding of mentorship goals and responsibilities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</w:p>
        </w:tc>
        <w:tc>
          <w:tcPr>
            <w:tcW w:w="1416" w:type="dxa"/>
          </w:tcPr>
          <w:p w14:paraId="36B2ABBC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2259" w:type="dxa"/>
          </w:tcPr>
          <w:p w14:paraId="7F730A4F" w14:textId="77777777" w:rsidR="00D1320F" w:rsidRPr="00DE5874" w:rsidRDefault="00D1320F" w:rsidP="00105EE3">
            <w:pPr>
              <w:jc w:val="both"/>
              <w:rPr>
                <w:rFonts w:asciiTheme="majorBidi" w:hAnsiTheme="majorBidi" w:cstheme="majorBidi"/>
                <w:lang w:eastAsia="zh-CN"/>
              </w:rPr>
            </w:pPr>
          </w:p>
        </w:tc>
      </w:tr>
    </w:tbl>
    <w:p w14:paraId="174C7780" w14:textId="77777777" w:rsidR="00D1320F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6B9124C4" w14:textId="77777777" w:rsidR="00D1320F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3A3C670B" w14:textId="77777777" w:rsidR="00D1320F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3A49E3F1" w14:textId="77777777" w:rsidR="00D1320F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3FBA7150" w14:textId="77777777" w:rsidR="00D1320F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6E99DEF4" w14:textId="77777777" w:rsidR="00D1320F" w:rsidRDefault="00D1320F" w:rsidP="00D1320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3F77F338" w14:textId="77777777" w:rsidR="00850FD0" w:rsidRDefault="00850FD0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77BA875A" w14:textId="77777777" w:rsidR="00850FD0" w:rsidRDefault="00850FD0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49E789FF" w14:textId="77777777" w:rsidR="00850FD0" w:rsidRDefault="00850FD0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52A5D0AE" w14:textId="77777777" w:rsidR="00850FD0" w:rsidRDefault="00850FD0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3E438345" w14:textId="77777777" w:rsidR="00850FD0" w:rsidRDefault="00850FD0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3F0FC2A9" w14:textId="77777777" w:rsidR="00850FD0" w:rsidRDefault="00850FD0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5AABAA01" w14:textId="77777777" w:rsidR="00850FD0" w:rsidRDefault="00850FD0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06A5D5B0" w14:textId="77777777" w:rsidR="00850FD0" w:rsidRDefault="00850FD0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230374F1" w14:textId="77777777" w:rsidR="00850FD0" w:rsidRDefault="00850FD0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56A9F746" w14:textId="77777777" w:rsidR="00850FD0" w:rsidRDefault="00850FD0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51801B56" w14:textId="77777777" w:rsidR="00613B92" w:rsidRDefault="00613B92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3AA58317" w14:textId="77777777" w:rsidR="00613B92" w:rsidRDefault="00613B92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7AA2E2D1" w14:textId="77777777" w:rsidR="00613B92" w:rsidRDefault="00613B92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55E4677B" w14:textId="77777777" w:rsidR="00850FD0" w:rsidRDefault="00850FD0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517E0A6B" w14:textId="77777777" w:rsidR="00D1320F" w:rsidRDefault="00D1320F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3BE09EEE" w14:textId="77777777" w:rsidR="00D1320F" w:rsidRDefault="00D1320F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68B164E2" w14:textId="77777777" w:rsidR="00D1320F" w:rsidRDefault="00D1320F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36346BC0" w14:textId="77777777" w:rsidR="00D1320F" w:rsidRDefault="00D1320F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3662C7C1" w14:textId="77777777" w:rsidR="00DD72A8" w:rsidRDefault="00DD72A8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06960A70" w14:textId="77777777" w:rsidR="00AE24A4" w:rsidRPr="00EC4617" w:rsidRDefault="00AE24A4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>Sultan Qaboos University</w:t>
      </w:r>
    </w:p>
    <w:p w14:paraId="451B1D90" w14:textId="77777777" w:rsidR="00AE24A4" w:rsidRPr="00EC4617" w:rsidRDefault="00AE24A4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 wp14:anchorId="6466D0A6" wp14:editId="575F5395">
            <wp:simplePos x="0" y="0"/>
            <wp:positionH relativeFrom="margin">
              <wp:posOffset>2381250</wp:posOffset>
            </wp:positionH>
            <wp:positionV relativeFrom="paragraph">
              <wp:posOffset>13335</wp:posOffset>
            </wp:positionV>
            <wp:extent cx="542925" cy="542925"/>
            <wp:effectExtent l="0" t="0" r="9525" b="9525"/>
            <wp:wrapNone/>
            <wp:docPr id="2" name="Picture 2" descr="S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A03F7" w14:textId="77777777" w:rsidR="00AE24A4" w:rsidRPr="00EC4617" w:rsidRDefault="00AE24A4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7E86EEB9" w14:textId="77777777" w:rsidR="00AE24A4" w:rsidRPr="00EC4617" w:rsidRDefault="00AE24A4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>College of Nursing</w:t>
      </w:r>
    </w:p>
    <w:p w14:paraId="198120CD" w14:textId="77777777" w:rsidR="00AE24A4" w:rsidRPr="00EC4617" w:rsidRDefault="00AE24A4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 xml:space="preserve">Transition to Professional Nursing Practice Course </w:t>
      </w:r>
    </w:p>
    <w:p w14:paraId="09D41A0A" w14:textId="0826F23D" w:rsidR="00AE24A4" w:rsidRDefault="00AE24A4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EC4617">
        <w:rPr>
          <w:rFonts w:asciiTheme="majorBidi" w:hAnsiTheme="majorBidi" w:cstheme="majorBidi"/>
          <w:b/>
          <w:bCs/>
        </w:rPr>
        <w:t xml:space="preserve">Evaluation form for the Mentoring </w:t>
      </w:r>
      <w:r w:rsidR="00D1320F">
        <w:rPr>
          <w:rFonts w:asciiTheme="majorBidi" w:hAnsiTheme="majorBidi" w:cstheme="majorBidi"/>
          <w:b/>
          <w:bCs/>
        </w:rPr>
        <w:t>P</w:t>
      </w:r>
      <w:r w:rsidRPr="00EC4617">
        <w:rPr>
          <w:rFonts w:asciiTheme="majorBidi" w:hAnsiTheme="majorBidi" w:cstheme="majorBidi"/>
          <w:b/>
          <w:bCs/>
        </w:rPr>
        <w:t>rocess</w:t>
      </w:r>
    </w:p>
    <w:p w14:paraId="01C8D9CE" w14:textId="77777777" w:rsidR="00D1320F" w:rsidRPr="00EC4617" w:rsidRDefault="00D1320F" w:rsidP="00AE24A4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851"/>
        <w:gridCol w:w="708"/>
        <w:gridCol w:w="2268"/>
      </w:tblGrid>
      <w:tr w:rsidR="00F15A1D" w:rsidRPr="00EC4617" w14:paraId="27B9C004" w14:textId="77777777" w:rsidTr="00D1320F">
        <w:tc>
          <w:tcPr>
            <w:tcW w:w="851" w:type="dxa"/>
          </w:tcPr>
          <w:p w14:paraId="28F7A2A3" w14:textId="77777777" w:rsidR="00F15A1D" w:rsidRPr="00EC4617" w:rsidRDefault="00F15A1D" w:rsidP="009A75C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EC4617">
              <w:rPr>
                <w:rFonts w:asciiTheme="majorBidi" w:hAnsiTheme="majorBidi" w:cstheme="majorBidi"/>
                <w:b/>
                <w:bCs/>
              </w:rPr>
              <w:t>. No</w:t>
            </w:r>
          </w:p>
        </w:tc>
        <w:tc>
          <w:tcPr>
            <w:tcW w:w="5245" w:type="dxa"/>
          </w:tcPr>
          <w:p w14:paraId="3F27191D" w14:textId="77777777" w:rsidR="00F15A1D" w:rsidRPr="00EC4617" w:rsidRDefault="00F15A1D" w:rsidP="009A75C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4617">
              <w:rPr>
                <w:rFonts w:asciiTheme="majorBidi" w:hAnsiTheme="majorBidi" w:cstheme="majorBidi"/>
                <w:b/>
                <w:bCs/>
              </w:rPr>
              <w:t>Evaluation criteria</w:t>
            </w:r>
          </w:p>
        </w:tc>
        <w:tc>
          <w:tcPr>
            <w:tcW w:w="851" w:type="dxa"/>
          </w:tcPr>
          <w:p w14:paraId="59FB3577" w14:textId="77777777" w:rsidR="00F15A1D" w:rsidRPr="00EC4617" w:rsidRDefault="00F15A1D" w:rsidP="009A75C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708" w:type="dxa"/>
          </w:tcPr>
          <w:p w14:paraId="153EFE75" w14:textId="77777777" w:rsidR="00F15A1D" w:rsidRPr="00EC4617" w:rsidRDefault="00F15A1D" w:rsidP="009A75C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268" w:type="dxa"/>
          </w:tcPr>
          <w:p w14:paraId="2CB49B62" w14:textId="77777777" w:rsidR="00F15A1D" w:rsidRDefault="00F15A1D" w:rsidP="009A75C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Date of completion </w:t>
            </w:r>
          </w:p>
        </w:tc>
      </w:tr>
      <w:tr w:rsidR="00F15A1D" w:rsidRPr="00EC4617" w14:paraId="2BAA1CB6" w14:textId="77777777" w:rsidTr="00D1320F">
        <w:tc>
          <w:tcPr>
            <w:tcW w:w="851" w:type="dxa"/>
          </w:tcPr>
          <w:p w14:paraId="1C0822E3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7F2F123D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 xml:space="preserve">I completed the online </w:t>
            </w:r>
            <w:r w:rsidR="00FA1870">
              <w:rPr>
                <w:rFonts w:asciiTheme="majorBidi" w:hAnsiTheme="majorBidi" w:cstheme="majorBidi"/>
              </w:rPr>
              <w:t xml:space="preserve">preceptor </w:t>
            </w:r>
            <w:r w:rsidRPr="00EC4617">
              <w:rPr>
                <w:rFonts w:asciiTheme="majorBidi" w:hAnsiTheme="majorBidi" w:cstheme="majorBidi"/>
              </w:rPr>
              <w:t>certification course provided by the College of Nursing</w:t>
            </w:r>
          </w:p>
        </w:tc>
        <w:tc>
          <w:tcPr>
            <w:tcW w:w="851" w:type="dxa"/>
          </w:tcPr>
          <w:p w14:paraId="4BDB9BB4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42F137CF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3AF6DDDC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7098994D" w14:textId="77777777" w:rsidTr="00D1320F">
        <w:tc>
          <w:tcPr>
            <w:tcW w:w="851" w:type="dxa"/>
          </w:tcPr>
          <w:p w14:paraId="381C3926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2DC94823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attended the preceptor orientation program organized by the course team </w:t>
            </w:r>
            <w:r w:rsidR="005B292F">
              <w:rPr>
                <w:rFonts w:asciiTheme="majorBidi" w:hAnsiTheme="majorBidi" w:cstheme="majorBidi"/>
              </w:rPr>
              <w:t xml:space="preserve">members </w:t>
            </w:r>
            <w:r>
              <w:rPr>
                <w:rFonts w:asciiTheme="majorBidi" w:hAnsiTheme="majorBidi" w:cstheme="majorBidi"/>
              </w:rPr>
              <w:t>of Transition to professional nursing practice</w:t>
            </w:r>
          </w:p>
        </w:tc>
        <w:tc>
          <w:tcPr>
            <w:tcW w:w="851" w:type="dxa"/>
          </w:tcPr>
          <w:p w14:paraId="1DE13EAF" w14:textId="77777777" w:rsidR="00F15A1D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652E7C7D" w14:textId="77777777" w:rsidR="00F15A1D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436ABB19" w14:textId="77777777" w:rsidR="00F15A1D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5ED3E0DD" w14:textId="77777777" w:rsidTr="00D1320F">
        <w:tc>
          <w:tcPr>
            <w:tcW w:w="851" w:type="dxa"/>
          </w:tcPr>
          <w:p w14:paraId="293E1C68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4ED477F4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The course objectives were clearly communicated and achievable through the mentoring process</w:t>
            </w:r>
          </w:p>
        </w:tc>
        <w:tc>
          <w:tcPr>
            <w:tcW w:w="851" w:type="dxa"/>
          </w:tcPr>
          <w:p w14:paraId="480AB1FE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5D5B3BC2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10105D31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1592D67A" w14:textId="77777777" w:rsidTr="00D1320F">
        <w:tc>
          <w:tcPr>
            <w:tcW w:w="851" w:type="dxa"/>
          </w:tcPr>
          <w:p w14:paraId="016663BE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500D2140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The expectations and responsibilities of the mentor were clearly explained by the course coordinator</w:t>
            </w:r>
          </w:p>
        </w:tc>
        <w:tc>
          <w:tcPr>
            <w:tcW w:w="851" w:type="dxa"/>
          </w:tcPr>
          <w:p w14:paraId="22C17B0E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739A8F1D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0B71533C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314F0387" w14:textId="77777777" w:rsidTr="00D1320F">
        <w:tc>
          <w:tcPr>
            <w:tcW w:w="851" w:type="dxa"/>
          </w:tcPr>
          <w:p w14:paraId="3D3ACA35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136C1C76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I received adequate follow-up and support from the course coordinator</w:t>
            </w:r>
          </w:p>
        </w:tc>
        <w:tc>
          <w:tcPr>
            <w:tcW w:w="851" w:type="dxa"/>
          </w:tcPr>
          <w:p w14:paraId="358CA01A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6EE6D8FD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291F500E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68B1E2C6" w14:textId="77777777" w:rsidTr="00D1320F">
        <w:tc>
          <w:tcPr>
            <w:tcW w:w="851" w:type="dxa"/>
          </w:tcPr>
          <w:p w14:paraId="3F470EBC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240D2115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 xml:space="preserve">There was consistent communication between the course team faculty </w:t>
            </w:r>
            <w:r w:rsidR="002E6068">
              <w:rPr>
                <w:rFonts w:asciiTheme="majorBidi" w:hAnsiTheme="majorBidi" w:cstheme="majorBidi"/>
              </w:rPr>
              <w:t xml:space="preserve">members </w:t>
            </w:r>
            <w:r w:rsidRPr="00EC4617">
              <w:rPr>
                <w:rFonts w:asciiTheme="majorBidi" w:hAnsiTheme="majorBidi" w:cstheme="majorBidi"/>
              </w:rPr>
              <w:t>and me throughout the semester</w:t>
            </w:r>
          </w:p>
        </w:tc>
        <w:tc>
          <w:tcPr>
            <w:tcW w:w="851" w:type="dxa"/>
          </w:tcPr>
          <w:p w14:paraId="26BAF3DA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6D29C823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76EFCDAA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19942DB5" w14:textId="77777777" w:rsidTr="00D1320F">
        <w:tc>
          <w:tcPr>
            <w:tcW w:w="851" w:type="dxa"/>
          </w:tcPr>
          <w:p w14:paraId="0B55B50D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720F7582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I was provided with and understood the mentoring checklist</w:t>
            </w:r>
          </w:p>
        </w:tc>
        <w:tc>
          <w:tcPr>
            <w:tcW w:w="851" w:type="dxa"/>
          </w:tcPr>
          <w:p w14:paraId="561BE87F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07B33C1D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0215CE33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380705E6" w14:textId="77777777" w:rsidTr="00D1320F">
        <w:tc>
          <w:tcPr>
            <w:tcW w:w="851" w:type="dxa"/>
          </w:tcPr>
          <w:p w14:paraId="64AA2E8E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6FC8D819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The mentoring checklist was completed within the expected time-frame (6 weeks)</w:t>
            </w:r>
          </w:p>
        </w:tc>
        <w:tc>
          <w:tcPr>
            <w:tcW w:w="851" w:type="dxa"/>
          </w:tcPr>
          <w:p w14:paraId="0717211C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1D5DE38D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35EF4A6D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0F786DAC" w14:textId="77777777" w:rsidTr="00D1320F">
        <w:tc>
          <w:tcPr>
            <w:tcW w:w="851" w:type="dxa"/>
          </w:tcPr>
          <w:p w14:paraId="007A1B48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67753AA6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I felt supported and confident in guiding the student(s) during their clinical placement</w:t>
            </w:r>
          </w:p>
        </w:tc>
        <w:tc>
          <w:tcPr>
            <w:tcW w:w="851" w:type="dxa"/>
          </w:tcPr>
          <w:p w14:paraId="1757D391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1F5C17C7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2B08E651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410F64F3" w14:textId="77777777" w:rsidTr="00D1320F">
        <w:tc>
          <w:tcPr>
            <w:tcW w:w="851" w:type="dxa"/>
          </w:tcPr>
          <w:p w14:paraId="1A141476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0F61B675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I was adequately informed about the student’s learning objectives before the placement</w:t>
            </w:r>
          </w:p>
        </w:tc>
        <w:tc>
          <w:tcPr>
            <w:tcW w:w="851" w:type="dxa"/>
          </w:tcPr>
          <w:p w14:paraId="32A153D6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721A0E75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6CA996E9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3870D063" w14:textId="77777777" w:rsidTr="00D1320F">
        <w:tc>
          <w:tcPr>
            <w:tcW w:w="851" w:type="dxa"/>
          </w:tcPr>
          <w:p w14:paraId="06A0A54F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5BF271CF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The student (s) demonstrated professionalism and readiness to learn</w:t>
            </w:r>
          </w:p>
        </w:tc>
        <w:tc>
          <w:tcPr>
            <w:tcW w:w="851" w:type="dxa"/>
          </w:tcPr>
          <w:p w14:paraId="7F04EF2F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7B58C7DF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17F8A223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62BDD1AE" w14:textId="77777777" w:rsidTr="00D1320F">
        <w:tc>
          <w:tcPr>
            <w:tcW w:w="851" w:type="dxa"/>
          </w:tcPr>
          <w:p w14:paraId="5AF73E3B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5A1B3639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I had sufficient time and workload flexibility to engage in mentoring process</w:t>
            </w:r>
          </w:p>
        </w:tc>
        <w:tc>
          <w:tcPr>
            <w:tcW w:w="851" w:type="dxa"/>
          </w:tcPr>
          <w:p w14:paraId="60FC0BE9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4061D65E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04699D22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5E058A76" w14:textId="77777777" w:rsidTr="00D1320F">
        <w:tc>
          <w:tcPr>
            <w:tcW w:w="851" w:type="dxa"/>
          </w:tcPr>
          <w:p w14:paraId="2721E01F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599FCBEB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I felt confident in assessing and giving feedback to the student(s)</w:t>
            </w:r>
          </w:p>
        </w:tc>
        <w:tc>
          <w:tcPr>
            <w:tcW w:w="851" w:type="dxa"/>
          </w:tcPr>
          <w:p w14:paraId="625EDB39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6C0D0647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4AB6B333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3A1278EE" w14:textId="77777777" w:rsidTr="00D1320F">
        <w:tc>
          <w:tcPr>
            <w:tcW w:w="851" w:type="dxa"/>
          </w:tcPr>
          <w:p w14:paraId="159DB007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5D76CA3E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The College of Nursing provided adequate support materials (guidelines, checklists, etc.)</w:t>
            </w:r>
          </w:p>
        </w:tc>
        <w:tc>
          <w:tcPr>
            <w:tcW w:w="851" w:type="dxa"/>
          </w:tcPr>
          <w:p w14:paraId="3139943A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08F83789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35773AAB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7B24A647" w14:textId="77777777" w:rsidTr="00D1320F">
        <w:tc>
          <w:tcPr>
            <w:tcW w:w="851" w:type="dxa"/>
          </w:tcPr>
          <w:p w14:paraId="71B60EE3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7065FECB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I observed progress in the student’s clinical competence during the placement</w:t>
            </w:r>
          </w:p>
        </w:tc>
        <w:tc>
          <w:tcPr>
            <w:tcW w:w="851" w:type="dxa"/>
          </w:tcPr>
          <w:p w14:paraId="13EC93FB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75F5BCC0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6F571745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7F2B626A" w14:textId="77777777" w:rsidTr="00D1320F">
        <w:tc>
          <w:tcPr>
            <w:tcW w:w="851" w:type="dxa"/>
          </w:tcPr>
          <w:p w14:paraId="480BE781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0BBD277E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I had opportunities to provide input on student’s  performance to the course team faculty</w:t>
            </w:r>
          </w:p>
        </w:tc>
        <w:tc>
          <w:tcPr>
            <w:tcW w:w="851" w:type="dxa"/>
          </w:tcPr>
          <w:p w14:paraId="72A0C844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1D2FBB16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4B290180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1A112F17" w14:textId="77777777" w:rsidTr="00D1320F">
        <w:tc>
          <w:tcPr>
            <w:tcW w:w="851" w:type="dxa"/>
          </w:tcPr>
          <w:p w14:paraId="3E6B7152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3AE73786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The mentoring role contributed to my professional development</w:t>
            </w:r>
          </w:p>
        </w:tc>
        <w:tc>
          <w:tcPr>
            <w:tcW w:w="851" w:type="dxa"/>
          </w:tcPr>
          <w:p w14:paraId="5349D643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52ADA639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6ACEC966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4E114F58" w14:textId="77777777" w:rsidTr="00D1320F">
        <w:tc>
          <w:tcPr>
            <w:tcW w:w="851" w:type="dxa"/>
          </w:tcPr>
          <w:p w14:paraId="20484186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0F06860D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I am satisfied with the overall mentoring experience</w:t>
            </w:r>
          </w:p>
        </w:tc>
        <w:tc>
          <w:tcPr>
            <w:tcW w:w="851" w:type="dxa"/>
          </w:tcPr>
          <w:p w14:paraId="0851686F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36201748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0829FE66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15A1D" w:rsidRPr="00EC4617" w14:paraId="791561F0" w14:textId="77777777" w:rsidTr="00D1320F">
        <w:tc>
          <w:tcPr>
            <w:tcW w:w="851" w:type="dxa"/>
          </w:tcPr>
          <w:p w14:paraId="091DB6F8" w14:textId="77777777" w:rsidR="00F15A1D" w:rsidRPr="00EC4617" w:rsidRDefault="00F15A1D" w:rsidP="00AE2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vAlign w:val="center"/>
          </w:tcPr>
          <w:p w14:paraId="5400ECF5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  <w:r w:rsidRPr="00EC4617">
              <w:rPr>
                <w:rFonts w:asciiTheme="majorBidi" w:hAnsiTheme="majorBidi" w:cstheme="majorBidi"/>
              </w:rPr>
              <w:t>I would be willing to mentor nursing students again in the future</w:t>
            </w:r>
          </w:p>
        </w:tc>
        <w:tc>
          <w:tcPr>
            <w:tcW w:w="851" w:type="dxa"/>
          </w:tcPr>
          <w:p w14:paraId="428F5AEE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10A033D5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6CF11DE9" w14:textId="77777777" w:rsidR="00F15A1D" w:rsidRPr="00EC4617" w:rsidRDefault="00F15A1D" w:rsidP="009A75C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14:paraId="445B1C6A" w14:textId="77777777" w:rsidR="00AE24A4" w:rsidRPr="00EC4617" w:rsidRDefault="00AE24A4" w:rsidP="00AE24A4">
      <w:pPr>
        <w:spacing w:line="360" w:lineRule="auto"/>
        <w:rPr>
          <w:rFonts w:asciiTheme="majorBidi" w:hAnsiTheme="majorBidi" w:cstheme="majorBidi"/>
        </w:rPr>
      </w:pPr>
    </w:p>
    <w:p w14:paraId="765DDB75" w14:textId="77777777" w:rsidR="00AE24A4" w:rsidRPr="00EC4617" w:rsidRDefault="00AE24A4" w:rsidP="00AE24A4">
      <w:pPr>
        <w:spacing w:line="360" w:lineRule="auto"/>
        <w:rPr>
          <w:rFonts w:asciiTheme="majorBidi" w:hAnsiTheme="majorBidi" w:cstheme="majorBidi"/>
        </w:rPr>
      </w:pPr>
      <w:r w:rsidRPr="00EC4617">
        <w:rPr>
          <w:rFonts w:asciiTheme="majorBidi" w:hAnsiTheme="majorBidi" w:cstheme="majorBidi"/>
        </w:rPr>
        <w:t>What would you suggest to improve the mentoring process?</w:t>
      </w:r>
    </w:p>
    <w:p w14:paraId="09B90640" w14:textId="15B15D7D" w:rsidR="00AE24A4" w:rsidRPr="00EC4617" w:rsidRDefault="00AE24A4" w:rsidP="00AE24A4">
      <w:pPr>
        <w:spacing w:line="360" w:lineRule="auto"/>
        <w:rPr>
          <w:rFonts w:asciiTheme="majorBidi" w:hAnsiTheme="majorBidi" w:cstheme="majorBidi"/>
        </w:rPr>
      </w:pPr>
      <w:r w:rsidRPr="00EC4617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A318AB6" w14:textId="590BA77D" w:rsidR="00AE24A4" w:rsidRPr="00EC4617" w:rsidRDefault="00AE24A4" w:rsidP="00F72558">
      <w:pPr>
        <w:jc w:val="center"/>
        <w:rPr>
          <w:rFonts w:asciiTheme="majorBidi" w:hAnsiTheme="majorBidi" w:cstheme="majorBidi"/>
        </w:rPr>
      </w:pPr>
    </w:p>
    <w:p w14:paraId="79A32A33" w14:textId="77777777" w:rsidR="00F72558" w:rsidRPr="00EC4617" w:rsidRDefault="00F72558" w:rsidP="00F72558">
      <w:pPr>
        <w:jc w:val="center"/>
        <w:rPr>
          <w:rFonts w:asciiTheme="majorBidi" w:hAnsiTheme="majorBidi" w:cstheme="majorBidi"/>
        </w:rPr>
      </w:pPr>
    </w:p>
    <w:p w14:paraId="0396EEAD" w14:textId="1896D6A8" w:rsidR="00F72558" w:rsidRPr="00EC4617" w:rsidRDefault="00F72558" w:rsidP="00F72558">
      <w:pPr>
        <w:jc w:val="center"/>
        <w:rPr>
          <w:rFonts w:asciiTheme="majorBidi" w:hAnsiTheme="majorBidi" w:cstheme="majorBidi"/>
        </w:rPr>
      </w:pPr>
    </w:p>
    <w:p w14:paraId="05577CFC" w14:textId="72A88B28" w:rsidR="00F72558" w:rsidRDefault="00F72558" w:rsidP="00F72558">
      <w:pPr>
        <w:jc w:val="center"/>
        <w:rPr>
          <w:rFonts w:asciiTheme="majorBidi" w:hAnsiTheme="majorBidi" w:cstheme="majorBidi"/>
        </w:rPr>
      </w:pPr>
    </w:p>
    <w:p w14:paraId="4D815D30" w14:textId="79C9EFD5" w:rsidR="00D7258C" w:rsidRPr="00EC4617" w:rsidRDefault="00D7258C" w:rsidP="00F72558">
      <w:pPr>
        <w:jc w:val="center"/>
        <w:rPr>
          <w:rFonts w:asciiTheme="majorBidi" w:hAnsiTheme="majorBidi" w:cstheme="majorBidi"/>
        </w:rPr>
      </w:pPr>
    </w:p>
    <w:p w14:paraId="086274A4" w14:textId="0CBAB1F7" w:rsidR="00F72558" w:rsidRPr="00EC4617" w:rsidRDefault="00F72558" w:rsidP="00F72558">
      <w:pPr>
        <w:jc w:val="center"/>
        <w:rPr>
          <w:rFonts w:asciiTheme="majorBidi" w:hAnsiTheme="majorBidi" w:cstheme="majorBidi"/>
        </w:rPr>
      </w:pPr>
      <w:bookmarkStart w:id="0" w:name="_GoBack"/>
      <w:bookmarkEnd w:id="0"/>
    </w:p>
    <w:sectPr w:rsidR="00F72558" w:rsidRPr="00EC4617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18A70" w14:textId="77777777" w:rsidR="00656D1A" w:rsidRDefault="00656D1A" w:rsidP="00D7258C">
      <w:r>
        <w:separator/>
      </w:r>
    </w:p>
  </w:endnote>
  <w:endnote w:type="continuationSeparator" w:id="0">
    <w:p w14:paraId="5297799E" w14:textId="77777777" w:rsidR="00656D1A" w:rsidRDefault="00656D1A" w:rsidP="00D7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3278" w14:textId="296B8B72" w:rsidR="00D7258C" w:rsidRPr="005B5876" w:rsidRDefault="00D7258C">
    <w:pPr>
      <w:pStyle w:val="Footer"/>
      <w:rPr>
        <w:color w:val="767171" w:themeColor="background2" w:themeShade="80"/>
        <w:sz w:val="20"/>
        <w:szCs w:val="20"/>
      </w:rPr>
    </w:pPr>
    <w:r w:rsidRPr="005B5876">
      <w:rPr>
        <w:color w:val="767171" w:themeColor="background2" w:themeShade="80"/>
        <w:sz w:val="20"/>
        <w:szCs w:val="20"/>
      </w:rPr>
      <w:t>Approved (10</w:t>
    </w:r>
    <w:r w:rsidRPr="005B5876">
      <w:rPr>
        <w:color w:val="767171" w:themeColor="background2" w:themeShade="80"/>
        <w:sz w:val="20"/>
        <w:szCs w:val="20"/>
        <w:vertAlign w:val="superscript"/>
      </w:rPr>
      <w:t>th</w:t>
    </w:r>
    <w:r w:rsidRPr="005B5876">
      <w:rPr>
        <w:color w:val="767171" w:themeColor="background2" w:themeShade="80"/>
        <w:sz w:val="20"/>
        <w:szCs w:val="20"/>
      </w:rPr>
      <w:t xml:space="preserve"> of April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5153D" w14:textId="77777777" w:rsidR="00656D1A" w:rsidRDefault="00656D1A" w:rsidP="00D7258C">
      <w:r>
        <w:separator/>
      </w:r>
    </w:p>
  </w:footnote>
  <w:footnote w:type="continuationSeparator" w:id="0">
    <w:p w14:paraId="4D501C6E" w14:textId="77777777" w:rsidR="00656D1A" w:rsidRDefault="00656D1A" w:rsidP="00D7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446"/>
    <w:multiLevelType w:val="multilevel"/>
    <w:tmpl w:val="4B8E1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A3FC6"/>
    <w:multiLevelType w:val="multilevel"/>
    <w:tmpl w:val="C142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61ADC"/>
    <w:multiLevelType w:val="hybridMultilevel"/>
    <w:tmpl w:val="4BBE16DE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12096"/>
    <w:multiLevelType w:val="hybridMultilevel"/>
    <w:tmpl w:val="556C6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5482"/>
    <w:multiLevelType w:val="hybridMultilevel"/>
    <w:tmpl w:val="82D22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17781"/>
    <w:multiLevelType w:val="multilevel"/>
    <w:tmpl w:val="4B8E1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D5E58"/>
    <w:multiLevelType w:val="hybridMultilevel"/>
    <w:tmpl w:val="40E889D2"/>
    <w:lvl w:ilvl="0" w:tplc="9B88356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01D1A"/>
    <w:multiLevelType w:val="multilevel"/>
    <w:tmpl w:val="D8BE83D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025A09"/>
    <w:multiLevelType w:val="multilevel"/>
    <w:tmpl w:val="56025A09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0DF7"/>
    <w:multiLevelType w:val="hybridMultilevel"/>
    <w:tmpl w:val="AEA0B6F8"/>
    <w:lvl w:ilvl="0" w:tplc="C1F69DEC">
      <w:start w:val="1"/>
      <w:numFmt w:val="lowerRoman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0915B3"/>
    <w:multiLevelType w:val="hybridMultilevel"/>
    <w:tmpl w:val="34B2DD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011318"/>
    <w:multiLevelType w:val="hybridMultilevel"/>
    <w:tmpl w:val="02E21BB0"/>
    <w:lvl w:ilvl="0" w:tplc="76504528">
      <w:start w:val="10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949CE"/>
    <w:multiLevelType w:val="hybridMultilevel"/>
    <w:tmpl w:val="841C8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E2"/>
    <w:rsid w:val="00010920"/>
    <w:rsid w:val="00034CC5"/>
    <w:rsid w:val="000362E9"/>
    <w:rsid w:val="000D1C0E"/>
    <w:rsid w:val="000D74BE"/>
    <w:rsid w:val="000E102A"/>
    <w:rsid w:val="000E5E17"/>
    <w:rsid w:val="00130810"/>
    <w:rsid w:val="0015104A"/>
    <w:rsid w:val="001B3BB3"/>
    <w:rsid w:val="001D1C83"/>
    <w:rsid w:val="001F6B04"/>
    <w:rsid w:val="00267AFB"/>
    <w:rsid w:val="002E4125"/>
    <w:rsid w:val="002E6068"/>
    <w:rsid w:val="00312E89"/>
    <w:rsid w:val="00360632"/>
    <w:rsid w:val="003672A9"/>
    <w:rsid w:val="00391CFC"/>
    <w:rsid w:val="003B0CE2"/>
    <w:rsid w:val="003C0DA7"/>
    <w:rsid w:val="0040048C"/>
    <w:rsid w:val="0042019A"/>
    <w:rsid w:val="00474AEA"/>
    <w:rsid w:val="00493958"/>
    <w:rsid w:val="004F2E4B"/>
    <w:rsid w:val="004F687C"/>
    <w:rsid w:val="00532B1C"/>
    <w:rsid w:val="00567330"/>
    <w:rsid w:val="00577537"/>
    <w:rsid w:val="005903DE"/>
    <w:rsid w:val="005B292F"/>
    <w:rsid w:val="005B5876"/>
    <w:rsid w:val="005C5610"/>
    <w:rsid w:val="005F01A3"/>
    <w:rsid w:val="005F1017"/>
    <w:rsid w:val="00613B92"/>
    <w:rsid w:val="00630580"/>
    <w:rsid w:val="00635050"/>
    <w:rsid w:val="00641466"/>
    <w:rsid w:val="00641CB2"/>
    <w:rsid w:val="00656D1A"/>
    <w:rsid w:val="006A76BC"/>
    <w:rsid w:val="007636E1"/>
    <w:rsid w:val="007728C1"/>
    <w:rsid w:val="00776FEC"/>
    <w:rsid w:val="007E039E"/>
    <w:rsid w:val="00832021"/>
    <w:rsid w:val="00850FD0"/>
    <w:rsid w:val="008848FF"/>
    <w:rsid w:val="00896CC0"/>
    <w:rsid w:val="008A4466"/>
    <w:rsid w:val="008C64CF"/>
    <w:rsid w:val="008D3A2D"/>
    <w:rsid w:val="009005E8"/>
    <w:rsid w:val="00930035"/>
    <w:rsid w:val="009C2924"/>
    <w:rsid w:val="00A23BDB"/>
    <w:rsid w:val="00A510D9"/>
    <w:rsid w:val="00A71229"/>
    <w:rsid w:val="00A73295"/>
    <w:rsid w:val="00AC269E"/>
    <w:rsid w:val="00AE24A4"/>
    <w:rsid w:val="00AF6322"/>
    <w:rsid w:val="00B03D57"/>
    <w:rsid w:val="00B33243"/>
    <w:rsid w:val="00B56A5E"/>
    <w:rsid w:val="00BC72A4"/>
    <w:rsid w:val="00BE26D3"/>
    <w:rsid w:val="00BF1FBC"/>
    <w:rsid w:val="00C535A9"/>
    <w:rsid w:val="00CC4106"/>
    <w:rsid w:val="00D1320F"/>
    <w:rsid w:val="00D27C66"/>
    <w:rsid w:val="00D7258C"/>
    <w:rsid w:val="00D93133"/>
    <w:rsid w:val="00DD1EE2"/>
    <w:rsid w:val="00DD72A8"/>
    <w:rsid w:val="00DE13FC"/>
    <w:rsid w:val="00DE5874"/>
    <w:rsid w:val="00DE6070"/>
    <w:rsid w:val="00E37D43"/>
    <w:rsid w:val="00EB54A8"/>
    <w:rsid w:val="00EC4617"/>
    <w:rsid w:val="00EE7CEF"/>
    <w:rsid w:val="00F15A1D"/>
    <w:rsid w:val="00F32BDE"/>
    <w:rsid w:val="00F513DA"/>
    <w:rsid w:val="00F72558"/>
    <w:rsid w:val="00FA1870"/>
    <w:rsid w:val="00FB0E36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FB80B"/>
  <w15:chartTrackingRefBased/>
  <w15:docId w15:val="{CE5839B4-83B3-4458-A9F3-442C56FC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D3A2D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558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AE24A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C535A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D3A2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pb-2">
    <w:name w:val="pb-2"/>
    <w:basedOn w:val="Normal"/>
    <w:rsid w:val="008D3A2D"/>
    <w:pPr>
      <w:spacing w:before="100" w:beforeAutospacing="1" w:after="100" w:afterAutospacing="1"/>
    </w:pPr>
    <w:rPr>
      <w:lang w:eastAsia="en-GB"/>
    </w:rPr>
  </w:style>
  <w:style w:type="character" w:customStyle="1" w:styleId="issue-underline">
    <w:name w:val="issue-underline"/>
    <w:basedOn w:val="DefaultParagraphFont"/>
    <w:rsid w:val="008D3A2D"/>
  </w:style>
  <w:style w:type="character" w:customStyle="1" w:styleId="apple-converted-space">
    <w:name w:val="apple-converted-space"/>
    <w:basedOn w:val="DefaultParagraphFont"/>
    <w:rsid w:val="008D3A2D"/>
  </w:style>
  <w:style w:type="character" w:styleId="Strong">
    <w:name w:val="Strong"/>
    <w:basedOn w:val="DefaultParagraphFont"/>
    <w:uiPriority w:val="22"/>
    <w:qFormat/>
    <w:rsid w:val="008D3A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25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5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5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5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A139AF-9E5A-49E1-A87F-9A1531DC6ABA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3D3626-59A6-4EBC-9DF5-0D40DAEDC806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Completion of online preceptorship course </a:t>
          </a:r>
        </a:p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(4-6th week of the semester)</a:t>
          </a:r>
        </a:p>
      </dgm:t>
    </dgm:pt>
    <dgm:pt modelId="{00AB4BB1-E869-4757-B794-D9261DAB9FC0}" type="parTrans" cxnId="{CE1826C7-3AEF-4C96-A5A1-35E15B7321DB}">
      <dgm:prSet/>
      <dgm:spPr/>
      <dgm:t>
        <a:bodyPr/>
        <a:lstStyle/>
        <a:p>
          <a:endParaRPr lang="en-US"/>
        </a:p>
      </dgm:t>
    </dgm:pt>
    <dgm:pt modelId="{0D76C04A-ACAC-4BDE-ABCF-4C83D8209F30}" type="sibTrans" cxnId="{CE1826C7-3AEF-4C96-A5A1-35E15B7321DB}">
      <dgm:prSet/>
      <dgm:spPr/>
      <dgm:t>
        <a:bodyPr/>
        <a:lstStyle/>
        <a:p>
          <a:endParaRPr lang="en-US"/>
        </a:p>
      </dgm:t>
    </dgm:pt>
    <dgm:pt modelId="{59D60B50-29D0-47C5-BBEE-74944FCBA89D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Attending the preceptor orientation session organized by CON, SQU </a:t>
          </a:r>
        </a:p>
      </dgm:t>
    </dgm:pt>
    <dgm:pt modelId="{5DA02A18-E36F-4EEE-AEF7-CE2B86CF6E2C}" type="parTrans" cxnId="{659A73F1-EA07-4B97-9AD7-6CE7AA1679BC}">
      <dgm:prSet/>
      <dgm:spPr/>
      <dgm:t>
        <a:bodyPr/>
        <a:lstStyle/>
        <a:p>
          <a:endParaRPr lang="en-US"/>
        </a:p>
      </dgm:t>
    </dgm:pt>
    <dgm:pt modelId="{789A810F-CDC8-418F-A5DF-5746BDBBE32C}" type="sibTrans" cxnId="{659A73F1-EA07-4B97-9AD7-6CE7AA1679BC}">
      <dgm:prSet/>
      <dgm:spPr/>
      <dgm:t>
        <a:bodyPr/>
        <a:lstStyle/>
        <a:p>
          <a:endParaRPr lang="en-US"/>
        </a:p>
      </dgm:t>
    </dgm:pt>
    <dgm:pt modelId="{3F940B27-66C2-4541-8A09-2E578C22058E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Review of preceptor handbook provided by the CON</a:t>
          </a:r>
        </a:p>
      </dgm:t>
    </dgm:pt>
    <dgm:pt modelId="{99A39FE7-33C6-4048-AEDE-DEF59E57440B}" type="parTrans" cxnId="{C2040FC1-44F1-4F07-84EC-656B1C0FF29C}">
      <dgm:prSet/>
      <dgm:spPr/>
      <dgm:t>
        <a:bodyPr/>
        <a:lstStyle/>
        <a:p>
          <a:endParaRPr lang="en-US"/>
        </a:p>
      </dgm:t>
    </dgm:pt>
    <dgm:pt modelId="{FA36AAC3-1D82-45AE-B83E-84451CC5667F}" type="sibTrans" cxnId="{C2040FC1-44F1-4F07-84EC-656B1C0FF29C}">
      <dgm:prSet/>
      <dgm:spPr/>
      <dgm:t>
        <a:bodyPr/>
        <a:lstStyle/>
        <a:p>
          <a:endParaRPr lang="en-US"/>
        </a:p>
      </dgm:t>
    </dgm:pt>
    <dgm:pt modelId="{D5884AE8-C924-4ABA-8A52-75DA09293586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Completion of mentoring checklist by the preceptors and clinical instructors </a:t>
          </a:r>
        </a:p>
      </dgm:t>
    </dgm:pt>
    <dgm:pt modelId="{8C78A9CF-2002-42B3-BD18-E2A8E5616230}" type="parTrans" cxnId="{94426A85-AC49-4AC1-9192-65B12D16160D}">
      <dgm:prSet/>
      <dgm:spPr/>
      <dgm:t>
        <a:bodyPr/>
        <a:lstStyle/>
        <a:p>
          <a:endParaRPr lang="en-US"/>
        </a:p>
      </dgm:t>
    </dgm:pt>
    <dgm:pt modelId="{9F55DAE2-0F9F-47F2-AB09-95A16DF16412}" type="sibTrans" cxnId="{94426A85-AC49-4AC1-9192-65B12D16160D}">
      <dgm:prSet/>
      <dgm:spPr/>
      <dgm:t>
        <a:bodyPr/>
        <a:lstStyle/>
        <a:p>
          <a:endParaRPr lang="en-US"/>
        </a:p>
      </dgm:t>
    </dgm:pt>
    <dgm:pt modelId="{ABA04823-A5F6-4914-8BCB-6D92A88DE270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Weekly communication and follow up with the preceptors (Clinical instructors) </a:t>
          </a:r>
        </a:p>
      </dgm:t>
    </dgm:pt>
    <dgm:pt modelId="{FED6ADD1-CE78-4FE0-9AB6-401E24DB5F21}" type="parTrans" cxnId="{BC44E2D7-E529-42C6-B206-E55FA7BCBFF7}">
      <dgm:prSet/>
      <dgm:spPr/>
      <dgm:t>
        <a:bodyPr/>
        <a:lstStyle/>
        <a:p>
          <a:endParaRPr lang="en-US"/>
        </a:p>
      </dgm:t>
    </dgm:pt>
    <dgm:pt modelId="{C1CA7C1A-CF63-4E85-9521-CB0CF5EDF456}" type="sibTrans" cxnId="{BC44E2D7-E529-42C6-B206-E55FA7BCBFF7}">
      <dgm:prSet/>
      <dgm:spPr/>
      <dgm:t>
        <a:bodyPr/>
        <a:lstStyle/>
        <a:p>
          <a:endParaRPr lang="en-US"/>
        </a:p>
      </dgm:t>
    </dgm:pt>
    <dgm:pt modelId="{2D7A2629-87DD-436B-822D-50B5337CA4C0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Follow up with preceptors (Course coordinator)</a:t>
          </a:r>
        </a:p>
      </dgm:t>
    </dgm:pt>
    <dgm:pt modelId="{D9AB40EE-3F8C-4EC8-B486-A7AAC2D4E236}" type="parTrans" cxnId="{2E6D4056-2C89-4609-A193-7B17B24B17F7}">
      <dgm:prSet/>
      <dgm:spPr/>
      <dgm:t>
        <a:bodyPr/>
        <a:lstStyle/>
        <a:p>
          <a:endParaRPr lang="en-US"/>
        </a:p>
      </dgm:t>
    </dgm:pt>
    <dgm:pt modelId="{BCCCDD73-E19B-4582-BA2A-562A3CA389E6}" type="sibTrans" cxnId="{2E6D4056-2C89-4609-A193-7B17B24B17F7}">
      <dgm:prSet/>
      <dgm:spPr/>
      <dgm:t>
        <a:bodyPr/>
        <a:lstStyle/>
        <a:p>
          <a:endParaRPr lang="en-US"/>
        </a:p>
      </dgm:t>
    </dgm:pt>
    <dgm:pt modelId="{3B69ACA5-5F10-4E09-8AE3-31BEF4762B86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Evaluation of mentoring process </a:t>
          </a:r>
        </a:p>
      </dgm:t>
    </dgm:pt>
    <dgm:pt modelId="{3D8AE60D-8D32-4F43-88EA-6F5436744E87}" type="parTrans" cxnId="{471C2ED5-690A-4D8D-A220-7DD8063B5D29}">
      <dgm:prSet/>
      <dgm:spPr/>
      <dgm:t>
        <a:bodyPr/>
        <a:lstStyle/>
        <a:p>
          <a:endParaRPr lang="en-US"/>
        </a:p>
      </dgm:t>
    </dgm:pt>
    <dgm:pt modelId="{D2A4200D-D754-44F6-BE6C-91A1AAD52939}" type="sibTrans" cxnId="{471C2ED5-690A-4D8D-A220-7DD8063B5D29}">
      <dgm:prSet/>
      <dgm:spPr/>
      <dgm:t>
        <a:bodyPr/>
        <a:lstStyle/>
        <a:p>
          <a:endParaRPr lang="en-US"/>
        </a:p>
      </dgm:t>
    </dgm:pt>
    <dgm:pt modelId="{9CD0E78F-2AAA-4C62-A07C-11653C126B63}" type="pres">
      <dgm:prSet presAssocID="{EEA139AF-9E5A-49E1-A87F-9A1531DC6ABA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EBC2FF39-668F-4194-8793-D540E642AEFA}" type="pres">
      <dgm:prSet presAssocID="{0E3D3626-59A6-4EBC-9DF5-0D40DAEDC806}" presName="compNode" presStyleCnt="0"/>
      <dgm:spPr/>
    </dgm:pt>
    <dgm:pt modelId="{9FD0902E-20E8-4C95-8B6F-020D0DE1E0DC}" type="pres">
      <dgm:prSet presAssocID="{0E3D3626-59A6-4EBC-9DF5-0D40DAEDC806}" presName="dummyConnPt" presStyleCnt="0"/>
      <dgm:spPr/>
    </dgm:pt>
    <dgm:pt modelId="{26F2E456-E6C1-4DBA-A8A0-90BF416BF405}" type="pres">
      <dgm:prSet presAssocID="{0E3D3626-59A6-4EBC-9DF5-0D40DAEDC806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38119C-A2CD-4040-81BB-2531D3ED98A7}" type="pres">
      <dgm:prSet presAssocID="{0D76C04A-ACAC-4BDE-ABCF-4C83D8209F30}" presName="sibTrans" presStyleLbl="bgSibTrans2D1" presStyleIdx="0" presStyleCnt="6"/>
      <dgm:spPr/>
      <dgm:t>
        <a:bodyPr/>
        <a:lstStyle/>
        <a:p>
          <a:endParaRPr lang="en-US"/>
        </a:p>
      </dgm:t>
    </dgm:pt>
    <dgm:pt modelId="{759259DE-DD29-4CBB-A2C9-213358A9D878}" type="pres">
      <dgm:prSet presAssocID="{59D60B50-29D0-47C5-BBEE-74944FCBA89D}" presName="compNode" presStyleCnt="0"/>
      <dgm:spPr/>
    </dgm:pt>
    <dgm:pt modelId="{F0EFC908-D42F-4319-B58F-D484BDEA243C}" type="pres">
      <dgm:prSet presAssocID="{59D60B50-29D0-47C5-BBEE-74944FCBA89D}" presName="dummyConnPt" presStyleCnt="0"/>
      <dgm:spPr/>
    </dgm:pt>
    <dgm:pt modelId="{C6CE0D4A-B84B-4E45-BCEC-1C4E98A0EF14}" type="pres">
      <dgm:prSet presAssocID="{59D60B50-29D0-47C5-BBEE-74944FCBA89D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F4F37E-A875-4035-9A7F-2E6994B2ACF1}" type="pres">
      <dgm:prSet presAssocID="{789A810F-CDC8-418F-A5DF-5746BDBBE32C}" presName="sibTrans" presStyleLbl="bgSibTrans2D1" presStyleIdx="1" presStyleCnt="6"/>
      <dgm:spPr/>
      <dgm:t>
        <a:bodyPr/>
        <a:lstStyle/>
        <a:p>
          <a:endParaRPr lang="en-US"/>
        </a:p>
      </dgm:t>
    </dgm:pt>
    <dgm:pt modelId="{9E37F2F6-724F-4E54-B6AD-A9E8E2F55524}" type="pres">
      <dgm:prSet presAssocID="{3F940B27-66C2-4541-8A09-2E578C22058E}" presName="compNode" presStyleCnt="0"/>
      <dgm:spPr/>
    </dgm:pt>
    <dgm:pt modelId="{1A4300F1-882E-4445-81BC-71299F30FE00}" type="pres">
      <dgm:prSet presAssocID="{3F940B27-66C2-4541-8A09-2E578C22058E}" presName="dummyConnPt" presStyleCnt="0"/>
      <dgm:spPr/>
    </dgm:pt>
    <dgm:pt modelId="{25D83AC2-50BD-4910-8E87-477D4AC0B3BD}" type="pres">
      <dgm:prSet presAssocID="{3F940B27-66C2-4541-8A09-2E578C22058E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96852F-C3E5-4783-A685-2191A999373F}" type="pres">
      <dgm:prSet presAssocID="{FA36AAC3-1D82-45AE-B83E-84451CC5667F}" presName="sibTrans" presStyleLbl="bgSibTrans2D1" presStyleIdx="2" presStyleCnt="6"/>
      <dgm:spPr/>
      <dgm:t>
        <a:bodyPr/>
        <a:lstStyle/>
        <a:p>
          <a:endParaRPr lang="en-US"/>
        </a:p>
      </dgm:t>
    </dgm:pt>
    <dgm:pt modelId="{70EA27EE-614A-4876-BE1C-5D59CCBD79E3}" type="pres">
      <dgm:prSet presAssocID="{D5884AE8-C924-4ABA-8A52-75DA09293586}" presName="compNode" presStyleCnt="0"/>
      <dgm:spPr/>
    </dgm:pt>
    <dgm:pt modelId="{3EE7FCBF-77E0-4EF1-8DA9-C565BD3FFC16}" type="pres">
      <dgm:prSet presAssocID="{D5884AE8-C924-4ABA-8A52-75DA09293586}" presName="dummyConnPt" presStyleCnt="0"/>
      <dgm:spPr/>
    </dgm:pt>
    <dgm:pt modelId="{C233A25F-1F65-4885-83D6-175C226DD7FB}" type="pres">
      <dgm:prSet presAssocID="{D5884AE8-C924-4ABA-8A52-75DA09293586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828EEE-D3CB-4259-B828-2B4E8CE8BD43}" type="pres">
      <dgm:prSet presAssocID="{9F55DAE2-0F9F-47F2-AB09-95A16DF16412}" presName="sibTrans" presStyleLbl="bgSibTrans2D1" presStyleIdx="3" presStyleCnt="6"/>
      <dgm:spPr/>
      <dgm:t>
        <a:bodyPr/>
        <a:lstStyle/>
        <a:p>
          <a:endParaRPr lang="en-US"/>
        </a:p>
      </dgm:t>
    </dgm:pt>
    <dgm:pt modelId="{09C77080-ECF2-4DC0-8FF4-BCC57BE56F26}" type="pres">
      <dgm:prSet presAssocID="{ABA04823-A5F6-4914-8BCB-6D92A88DE270}" presName="compNode" presStyleCnt="0"/>
      <dgm:spPr/>
    </dgm:pt>
    <dgm:pt modelId="{33B452B3-70ED-459D-AFDC-2836F90ACD3A}" type="pres">
      <dgm:prSet presAssocID="{ABA04823-A5F6-4914-8BCB-6D92A88DE270}" presName="dummyConnPt" presStyleCnt="0"/>
      <dgm:spPr/>
    </dgm:pt>
    <dgm:pt modelId="{46C1BE29-A906-413D-BD38-E9A8D8DEA0EA}" type="pres">
      <dgm:prSet presAssocID="{ABA04823-A5F6-4914-8BCB-6D92A88DE270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E444C7-7439-482A-B1B3-75680C428CAD}" type="pres">
      <dgm:prSet presAssocID="{C1CA7C1A-CF63-4E85-9521-CB0CF5EDF456}" presName="sibTrans" presStyleLbl="bgSibTrans2D1" presStyleIdx="4" presStyleCnt="6"/>
      <dgm:spPr/>
      <dgm:t>
        <a:bodyPr/>
        <a:lstStyle/>
        <a:p>
          <a:endParaRPr lang="en-US"/>
        </a:p>
      </dgm:t>
    </dgm:pt>
    <dgm:pt modelId="{B7F70525-9EC1-4C46-B385-F1A63ADB4393}" type="pres">
      <dgm:prSet presAssocID="{2D7A2629-87DD-436B-822D-50B5337CA4C0}" presName="compNode" presStyleCnt="0"/>
      <dgm:spPr/>
    </dgm:pt>
    <dgm:pt modelId="{078F6F64-748A-499A-9197-E567F908C63B}" type="pres">
      <dgm:prSet presAssocID="{2D7A2629-87DD-436B-822D-50B5337CA4C0}" presName="dummyConnPt" presStyleCnt="0"/>
      <dgm:spPr/>
    </dgm:pt>
    <dgm:pt modelId="{4CFAC758-433F-4ADB-BA6C-45D0F7D50972}" type="pres">
      <dgm:prSet presAssocID="{2D7A2629-87DD-436B-822D-50B5337CA4C0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9B053D-991B-44FE-95D5-B0E687196B4F}" type="pres">
      <dgm:prSet presAssocID="{BCCCDD73-E19B-4582-BA2A-562A3CA389E6}" presName="sibTrans" presStyleLbl="bgSibTrans2D1" presStyleIdx="5" presStyleCnt="6"/>
      <dgm:spPr/>
      <dgm:t>
        <a:bodyPr/>
        <a:lstStyle/>
        <a:p>
          <a:endParaRPr lang="en-US"/>
        </a:p>
      </dgm:t>
    </dgm:pt>
    <dgm:pt modelId="{1FF27A20-E6A6-453F-8643-E0D481E20BCF}" type="pres">
      <dgm:prSet presAssocID="{3B69ACA5-5F10-4E09-8AE3-31BEF4762B86}" presName="compNode" presStyleCnt="0"/>
      <dgm:spPr/>
    </dgm:pt>
    <dgm:pt modelId="{A250F31A-7A8D-4471-B64A-057DE709EF5E}" type="pres">
      <dgm:prSet presAssocID="{3B69ACA5-5F10-4E09-8AE3-31BEF4762B86}" presName="dummyConnPt" presStyleCnt="0"/>
      <dgm:spPr/>
    </dgm:pt>
    <dgm:pt modelId="{CC2286D6-4C7F-4D57-A677-FEADAACAF47D}" type="pres">
      <dgm:prSet presAssocID="{3B69ACA5-5F10-4E09-8AE3-31BEF4762B86}" presName="node" presStyleLbl="node1" presStyleIdx="6" presStyleCnt="7" custLinFactY="28351" custLinFactNeighborX="-911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71C2ED5-690A-4D8D-A220-7DD8063B5D29}" srcId="{EEA139AF-9E5A-49E1-A87F-9A1531DC6ABA}" destId="{3B69ACA5-5F10-4E09-8AE3-31BEF4762B86}" srcOrd="6" destOrd="0" parTransId="{3D8AE60D-8D32-4F43-88EA-6F5436744E87}" sibTransId="{D2A4200D-D754-44F6-BE6C-91A1AAD52939}"/>
    <dgm:cxn modelId="{659A73F1-EA07-4B97-9AD7-6CE7AA1679BC}" srcId="{EEA139AF-9E5A-49E1-A87F-9A1531DC6ABA}" destId="{59D60B50-29D0-47C5-BBEE-74944FCBA89D}" srcOrd="1" destOrd="0" parTransId="{5DA02A18-E36F-4EEE-AEF7-CE2B86CF6E2C}" sibTransId="{789A810F-CDC8-418F-A5DF-5746BDBBE32C}"/>
    <dgm:cxn modelId="{A1E9EC7E-BD97-4A6C-9DC5-0FC1C6C90A0B}" type="presOf" srcId="{9F55DAE2-0F9F-47F2-AB09-95A16DF16412}" destId="{80828EEE-D3CB-4259-B828-2B4E8CE8BD43}" srcOrd="0" destOrd="0" presId="urn:microsoft.com/office/officeart/2005/8/layout/bProcess4"/>
    <dgm:cxn modelId="{CE1826C7-3AEF-4C96-A5A1-35E15B7321DB}" srcId="{EEA139AF-9E5A-49E1-A87F-9A1531DC6ABA}" destId="{0E3D3626-59A6-4EBC-9DF5-0D40DAEDC806}" srcOrd="0" destOrd="0" parTransId="{00AB4BB1-E869-4757-B794-D9261DAB9FC0}" sibTransId="{0D76C04A-ACAC-4BDE-ABCF-4C83D8209F30}"/>
    <dgm:cxn modelId="{2E6D4056-2C89-4609-A193-7B17B24B17F7}" srcId="{EEA139AF-9E5A-49E1-A87F-9A1531DC6ABA}" destId="{2D7A2629-87DD-436B-822D-50B5337CA4C0}" srcOrd="5" destOrd="0" parTransId="{D9AB40EE-3F8C-4EC8-B486-A7AAC2D4E236}" sibTransId="{BCCCDD73-E19B-4582-BA2A-562A3CA389E6}"/>
    <dgm:cxn modelId="{9C913D32-9613-4ED4-95AE-EB61A2BE96A9}" type="presOf" srcId="{ABA04823-A5F6-4914-8BCB-6D92A88DE270}" destId="{46C1BE29-A906-413D-BD38-E9A8D8DEA0EA}" srcOrd="0" destOrd="0" presId="urn:microsoft.com/office/officeart/2005/8/layout/bProcess4"/>
    <dgm:cxn modelId="{26939D86-8B8F-4BCA-ABF9-6B86FCAD49EB}" type="presOf" srcId="{EEA139AF-9E5A-49E1-A87F-9A1531DC6ABA}" destId="{9CD0E78F-2AAA-4C62-A07C-11653C126B63}" srcOrd="0" destOrd="0" presId="urn:microsoft.com/office/officeart/2005/8/layout/bProcess4"/>
    <dgm:cxn modelId="{DA2E7562-B0BC-4964-8504-D83FD32E4030}" type="presOf" srcId="{3B69ACA5-5F10-4E09-8AE3-31BEF4762B86}" destId="{CC2286D6-4C7F-4D57-A677-FEADAACAF47D}" srcOrd="0" destOrd="0" presId="urn:microsoft.com/office/officeart/2005/8/layout/bProcess4"/>
    <dgm:cxn modelId="{7BF378CA-4404-450D-AA84-5AEEC7671E8D}" type="presOf" srcId="{D5884AE8-C924-4ABA-8A52-75DA09293586}" destId="{C233A25F-1F65-4885-83D6-175C226DD7FB}" srcOrd="0" destOrd="0" presId="urn:microsoft.com/office/officeart/2005/8/layout/bProcess4"/>
    <dgm:cxn modelId="{C823C289-62EF-4C5C-AF24-575B5D319C32}" type="presOf" srcId="{0E3D3626-59A6-4EBC-9DF5-0D40DAEDC806}" destId="{26F2E456-E6C1-4DBA-A8A0-90BF416BF405}" srcOrd="0" destOrd="0" presId="urn:microsoft.com/office/officeart/2005/8/layout/bProcess4"/>
    <dgm:cxn modelId="{823628B8-9264-479A-9371-5EC7F8988186}" type="presOf" srcId="{BCCCDD73-E19B-4582-BA2A-562A3CA389E6}" destId="{589B053D-991B-44FE-95D5-B0E687196B4F}" srcOrd="0" destOrd="0" presId="urn:microsoft.com/office/officeart/2005/8/layout/bProcess4"/>
    <dgm:cxn modelId="{1A6983EC-D1A0-47B3-ADE9-AA656D5AC815}" type="presOf" srcId="{FA36AAC3-1D82-45AE-B83E-84451CC5667F}" destId="{9796852F-C3E5-4783-A685-2191A999373F}" srcOrd="0" destOrd="0" presId="urn:microsoft.com/office/officeart/2005/8/layout/bProcess4"/>
    <dgm:cxn modelId="{BC44E2D7-E529-42C6-B206-E55FA7BCBFF7}" srcId="{EEA139AF-9E5A-49E1-A87F-9A1531DC6ABA}" destId="{ABA04823-A5F6-4914-8BCB-6D92A88DE270}" srcOrd="4" destOrd="0" parTransId="{FED6ADD1-CE78-4FE0-9AB6-401E24DB5F21}" sibTransId="{C1CA7C1A-CF63-4E85-9521-CB0CF5EDF456}"/>
    <dgm:cxn modelId="{CA8BB03F-D9A3-4D5F-B038-0E0546089D3B}" type="presOf" srcId="{C1CA7C1A-CF63-4E85-9521-CB0CF5EDF456}" destId="{1CE444C7-7439-482A-B1B3-75680C428CAD}" srcOrd="0" destOrd="0" presId="urn:microsoft.com/office/officeart/2005/8/layout/bProcess4"/>
    <dgm:cxn modelId="{C2040FC1-44F1-4F07-84EC-656B1C0FF29C}" srcId="{EEA139AF-9E5A-49E1-A87F-9A1531DC6ABA}" destId="{3F940B27-66C2-4541-8A09-2E578C22058E}" srcOrd="2" destOrd="0" parTransId="{99A39FE7-33C6-4048-AEDE-DEF59E57440B}" sibTransId="{FA36AAC3-1D82-45AE-B83E-84451CC5667F}"/>
    <dgm:cxn modelId="{EBA70FF4-C3A0-48CB-B49E-8EA0636B506F}" type="presOf" srcId="{3F940B27-66C2-4541-8A09-2E578C22058E}" destId="{25D83AC2-50BD-4910-8E87-477D4AC0B3BD}" srcOrd="0" destOrd="0" presId="urn:microsoft.com/office/officeart/2005/8/layout/bProcess4"/>
    <dgm:cxn modelId="{0D79E743-6235-42C5-B193-EE3C0E37FAB3}" type="presOf" srcId="{59D60B50-29D0-47C5-BBEE-74944FCBA89D}" destId="{C6CE0D4A-B84B-4E45-BCEC-1C4E98A0EF14}" srcOrd="0" destOrd="0" presId="urn:microsoft.com/office/officeart/2005/8/layout/bProcess4"/>
    <dgm:cxn modelId="{94426A85-AC49-4AC1-9192-65B12D16160D}" srcId="{EEA139AF-9E5A-49E1-A87F-9A1531DC6ABA}" destId="{D5884AE8-C924-4ABA-8A52-75DA09293586}" srcOrd="3" destOrd="0" parTransId="{8C78A9CF-2002-42B3-BD18-E2A8E5616230}" sibTransId="{9F55DAE2-0F9F-47F2-AB09-95A16DF16412}"/>
    <dgm:cxn modelId="{2A5F8543-7086-4B63-BFC0-23F8F3B00E6D}" type="presOf" srcId="{2D7A2629-87DD-436B-822D-50B5337CA4C0}" destId="{4CFAC758-433F-4ADB-BA6C-45D0F7D50972}" srcOrd="0" destOrd="0" presId="urn:microsoft.com/office/officeart/2005/8/layout/bProcess4"/>
    <dgm:cxn modelId="{8278DE9B-55CE-4E7D-8B6C-544AD828FC67}" type="presOf" srcId="{789A810F-CDC8-418F-A5DF-5746BDBBE32C}" destId="{08F4F37E-A875-4035-9A7F-2E6994B2ACF1}" srcOrd="0" destOrd="0" presId="urn:microsoft.com/office/officeart/2005/8/layout/bProcess4"/>
    <dgm:cxn modelId="{DE2F9DB1-8482-43C1-8FF8-7945B451106E}" type="presOf" srcId="{0D76C04A-ACAC-4BDE-ABCF-4C83D8209F30}" destId="{6538119C-A2CD-4040-81BB-2531D3ED98A7}" srcOrd="0" destOrd="0" presId="urn:microsoft.com/office/officeart/2005/8/layout/bProcess4"/>
    <dgm:cxn modelId="{1E4364F1-D14D-4D94-9C53-A2CA9C004748}" type="presParOf" srcId="{9CD0E78F-2AAA-4C62-A07C-11653C126B63}" destId="{EBC2FF39-668F-4194-8793-D540E642AEFA}" srcOrd="0" destOrd="0" presId="urn:microsoft.com/office/officeart/2005/8/layout/bProcess4"/>
    <dgm:cxn modelId="{30E6748A-5247-4BD3-8646-45126A43DE1D}" type="presParOf" srcId="{EBC2FF39-668F-4194-8793-D540E642AEFA}" destId="{9FD0902E-20E8-4C95-8B6F-020D0DE1E0DC}" srcOrd="0" destOrd="0" presId="urn:microsoft.com/office/officeart/2005/8/layout/bProcess4"/>
    <dgm:cxn modelId="{36F763B7-AA0A-469B-B811-5F91CECB7119}" type="presParOf" srcId="{EBC2FF39-668F-4194-8793-D540E642AEFA}" destId="{26F2E456-E6C1-4DBA-A8A0-90BF416BF405}" srcOrd="1" destOrd="0" presId="urn:microsoft.com/office/officeart/2005/8/layout/bProcess4"/>
    <dgm:cxn modelId="{520BBD5B-571F-48BD-B038-BA88E4501FBD}" type="presParOf" srcId="{9CD0E78F-2AAA-4C62-A07C-11653C126B63}" destId="{6538119C-A2CD-4040-81BB-2531D3ED98A7}" srcOrd="1" destOrd="0" presId="urn:microsoft.com/office/officeart/2005/8/layout/bProcess4"/>
    <dgm:cxn modelId="{7D76CD36-D52C-453E-8378-E15B436FE1C3}" type="presParOf" srcId="{9CD0E78F-2AAA-4C62-A07C-11653C126B63}" destId="{759259DE-DD29-4CBB-A2C9-213358A9D878}" srcOrd="2" destOrd="0" presId="urn:microsoft.com/office/officeart/2005/8/layout/bProcess4"/>
    <dgm:cxn modelId="{E1EEE634-169E-451D-93FB-F1DB6D91A168}" type="presParOf" srcId="{759259DE-DD29-4CBB-A2C9-213358A9D878}" destId="{F0EFC908-D42F-4319-B58F-D484BDEA243C}" srcOrd="0" destOrd="0" presId="urn:microsoft.com/office/officeart/2005/8/layout/bProcess4"/>
    <dgm:cxn modelId="{F2769C32-D986-41A7-8A55-471ABD8C9ABC}" type="presParOf" srcId="{759259DE-DD29-4CBB-A2C9-213358A9D878}" destId="{C6CE0D4A-B84B-4E45-BCEC-1C4E98A0EF14}" srcOrd="1" destOrd="0" presId="urn:microsoft.com/office/officeart/2005/8/layout/bProcess4"/>
    <dgm:cxn modelId="{4E3BA826-58D1-454F-8D22-504DACCCA983}" type="presParOf" srcId="{9CD0E78F-2AAA-4C62-A07C-11653C126B63}" destId="{08F4F37E-A875-4035-9A7F-2E6994B2ACF1}" srcOrd="3" destOrd="0" presId="urn:microsoft.com/office/officeart/2005/8/layout/bProcess4"/>
    <dgm:cxn modelId="{193800A0-17DE-4A58-B9AF-82B460C04D1B}" type="presParOf" srcId="{9CD0E78F-2AAA-4C62-A07C-11653C126B63}" destId="{9E37F2F6-724F-4E54-B6AD-A9E8E2F55524}" srcOrd="4" destOrd="0" presId="urn:microsoft.com/office/officeart/2005/8/layout/bProcess4"/>
    <dgm:cxn modelId="{AFA2E86E-5C90-4633-8B31-C52F6EC0E8AA}" type="presParOf" srcId="{9E37F2F6-724F-4E54-B6AD-A9E8E2F55524}" destId="{1A4300F1-882E-4445-81BC-71299F30FE00}" srcOrd="0" destOrd="0" presId="urn:microsoft.com/office/officeart/2005/8/layout/bProcess4"/>
    <dgm:cxn modelId="{DB72AE07-EBC5-4651-9CF0-DB7B5EFB611F}" type="presParOf" srcId="{9E37F2F6-724F-4E54-B6AD-A9E8E2F55524}" destId="{25D83AC2-50BD-4910-8E87-477D4AC0B3BD}" srcOrd="1" destOrd="0" presId="urn:microsoft.com/office/officeart/2005/8/layout/bProcess4"/>
    <dgm:cxn modelId="{0BEE7148-A1B7-445E-BD97-1E69AAFB52BE}" type="presParOf" srcId="{9CD0E78F-2AAA-4C62-A07C-11653C126B63}" destId="{9796852F-C3E5-4783-A685-2191A999373F}" srcOrd="5" destOrd="0" presId="urn:microsoft.com/office/officeart/2005/8/layout/bProcess4"/>
    <dgm:cxn modelId="{7BE9ACA6-7D09-4F25-A4C3-7683E2AEB9A2}" type="presParOf" srcId="{9CD0E78F-2AAA-4C62-A07C-11653C126B63}" destId="{70EA27EE-614A-4876-BE1C-5D59CCBD79E3}" srcOrd="6" destOrd="0" presId="urn:microsoft.com/office/officeart/2005/8/layout/bProcess4"/>
    <dgm:cxn modelId="{3466DC3E-7E7A-4E78-A5B4-79C8C7F8E63C}" type="presParOf" srcId="{70EA27EE-614A-4876-BE1C-5D59CCBD79E3}" destId="{3EE7FCBF-77E0-4EF1-8DA9-C565BD3FFC16}" srcOrd="0" destOrd="0" presId="urn:microsoft.com/office/officeart/2005/8/layout/bProcess4"/>
    <dgm:cxn modelId="{4F7B5228-9E78-48F5-9F67-FEFB3E0366E4}" type="presParOf" srcId="{70EA27EE-614A-4876-BE1C-5D59CCBD79E3}" destId="{C233A25F-1F65-4885-83D6-175C226DD7FB}" srcOrd="1" destOrd="0" presId="urn:microsoft.com/office/officeart/2005/8/layout/bProcess4"/>
    <dgm:cxn modelId="{91CEF572-4FC5-4B4B-B1FD-898B2B057645}" type="presParOf" srcId="{9CD0E78F-2AAA-4C62-A07C-11653C126B63}" destId="{80828EEE-D3CB-4259-B828-2B4E8CE8BD43}" srcOrd="7" destOrd="0" presId="urn:microsoft.com/office/officeart/2005/8/layout/bProcess4"/>
    <dgm:cxn modelId="{667416A3-71A7-44D3-B35C-3511943D38D5}" type="presParOf" srcId="{9CD0E78F-2AAA-4C62-A07C-11653C126B63}" destId="{09C77080-ECF2-4DC0-8FF4-BCC57BE56F26}" srcOrd="8" destOrd="0" presId="urn:microsoft.com/office/officeart/2005/8/layout/bProcess4"/>
    <dgm:cxn modelId="{9A5918FB-5DF9-4413-8DA4-DD98E93C5BC8}" type="presParOf" srcId="{09C77080-ECF2-4DC0-8FF4-BCC57BE56F26}" destId="{33B452B3-70ED-459D-AFDC-2836F90ACD3A}" srcOrd="0" destOrd="0" presId="urn:microsoft.com/office/officeart/2005/8/layout/bProcess4"/>
    <dgm:cxn modelId="{082AB5B4-B334-4DEC-B74C-F8C854A8C303}" type="presParOf" srcId="{09C77080-ECF2-4DC0-8FF4-BCC57BE56F26}" destId="{46C1BE29-A906-413D-BD38-E9A8D8DEA0EA}" srcOrd="1" destOrd="0" presId="urn:microsoft.com/office/officeart/2005/8/layout/bProcess4"/>
    <dgm:cxn modelId="{4ECE9789-0F69-4BC5-B6C0-F83379DE3312}" type="presParOf" srcId="{9CD0E78F-2AAA-4C62-A07C-11653C126B63}" destId="{1CE444C7-7439-482A-B1B3-75680C428CAD}" srcOrd="9" destOrd="0" presId="urn:microsoft.com/office/officeart/2005/8/layout/bProcess4"/>
    <dgm:cxn modelId="{5C686560-C528-4571-BCA2-68775EA61098}" type="presParOf" srcId="{9CD0E78F-2AAA-4C62-A07C-11653C126B63}" destId="{B7F70525-9EC1-4C46-B385-F1A63ADB4393}" srcOrd="10" destOrd="0" presId="urn:microsoft.com/office/officeart/2005/8/layout/bProcess4"/>
    <dgm:cxn modelId="{5F2AF086-2D47-4B60-8D1F-322F46F5B98D}" type="presParOf" srcId="{B7F70525-9EC1-4C46-B385-F1A63ADB4393}" destId="{078F6F64-748A-499A-9197-E567F908C63B}" srcOrd="0" destOrd="0" presId="urn:microsoft.com/office/officeart/2005/8/layout/bProcess4"/>
    <dgm:cxn modelId="{E461B662-7FA2-4799-B81D-C0A416B6CF62}" type="presParOf" srcId="{B7F70525-9EC1-4C46-B385-F1A63ADB4393}" destId="{4CFAC758-433F-4ADB-BA6C-45D0F7D50972}" srcOrd="1" destOrd="0" presId="urn:microsoft.com/office/officeart/2005/8/layout/bProcess4"/>
    <dgm:cxn modelId="{3DB63C11-2910-41E6-BD22-ED2479A35A41}" type="presParOf" srcId="{9CD0E78F-2AAA-4C62-A07C-11653C126B63}" destId="{589B053D-991B-44FE-95D5-B0E687196B4F}" srcOrd="11" destOrd="0" presId="urn:microsoft.com/office/officeart/2005/8/layout/bProcess4"/>
    <dgm:cxn modelId="{DCE6B65F-6E01-47D9-9B4D-E3BABAA65E67}" type="presParOf" srcId="{9CD0E78F-2AAA-4C62-A07C-11653C126B63}" destId="{1FF27A20-E6A6-453F-8643-E0D481E20BCF}" srcOrd="12" destOrd="0" presId="urn:microsoft.com/office/officeart/2005/8/layout/bProcess4"/>
    <dgm:cxn modelId="{4694A016-A824-4C86-8A8D-AE1C819941C6}" type="presParOf" srcId="{1FF27A20-E6A6-453F-8643-E0D481E20BCF}" destId="{A250F31A-7A8D-4471-B64A-057DE709EF5E}" srcOrd="0" destOrd="0" presId="urn:microsoft.com/office/officeart/2005/8/layout/bProcess4"/>
    <dgm:cxn modelId="{F553D4B4-58EE-417B-9CB0-81A3E2B0BAA0}" type="presParOf" srcId="{1FF27A20-E6A6-453F-8643-E0D481E20BCF}" destId="{CC2286D6-4C7F-4D57-A677-FEADAACAF47D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38119C-A2CD-4040-81BB-2531D3ED98A7}">
      <dsp:nvSpPr>
        <dsp:cNvPr id="0" name=""/>
        <dsp:cNvSpPr/>
      </dsp:nvSpPr>
      <dsp:spPr>
        <a:xfrm rot="5400000">
          <a:off x="-249478" y="744045"/>
          <a:ext cx="1113305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F2E456-E6C1-4DBA-A8A0-90BF416BF405}">
      <dsp:nvSpPr>
        <dsp:cNvPr id="0" name=""/>
        <dsp:cNvSpPr/>
      </dsp:nvSpPr>
      <dsp:spPr>
        <a:xfrm>
          <a:off x="2759" y="27815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Completion of online preceptorship course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(4-6th week of the semester)</a:t>
          </a:r>
        </a:p>
      </dsp:txBody>
      <dsp:txXfrm>
        <a:off x="29075" y="54131"/>
        <a:ext cx="1444876" cy="845873"/>
      </dsp:txXfrm>
    </dsp:sp>
    <dsp:sp modelId="{08F4F37E-A875-4035-9A7F-2E6994B2ACF1}">
      <dsp:nvSpPr>
        <dsp:cNvPr id="0" name=""/>
        <dsp:cNvSpPr/>
      </dsp:nvSpPr>
      <dsp:spPr>
        <a:xfrm rot="5400000">
          <a:off x="-249478" y="1867177"/>
          <a:ext cx="1113305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CE0D4A-B84B-4E45-BCEC-1C4E98A0EF14}">
      <dsp:nvSpPr>
        <dsp:cNvPr id="0" name=""/>
        <dsp:cNvSpPr/>
      </dsp:nvSpPr>
      <dsp:spPr>
        <a:xfrm>
          <a:off x="2759" y="1150947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Attending the preceptor orientation session organized by CON, SQU </a:t>
          </a:r>
        </a:p>
      </dsp:txBody>
      <dsp:txXfrm>
        <a:off x="29075" y="1177263"/>
        <a:ext cx="1444876" cy="845873"/>
      </dsp:txXfrm>
    </dsp:sp>
    <dsp:sp modelId="{9796852F-C3E5-4783-A685-2191A999373F}">
      <dsp:nvSpPr>
        <dsp:cNvPr id="0" name=""/>
        <dsp:cNvSpPr/>
      </dsp:nvSpPr>
      <dsp:spPr>
        <a:xfrm>
          <a:off x="312087" y="2428742"/>
          <a:ext cx="1981860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D83AC2-50BD-4910-8E87-477D4AC0B3BD}">
      <dsp:nvSpPr>
        <dsp:cNvPr id="0" name=""/>
        <dsp:cNvSpPr/>
      </dsp:nvSpPr>
      <dsp:spPr>
        <a:xfrm>
          <a:off x="2759" y="2274078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Review of preceptor handbook provided by the CON</a:t>
          </a:r>
        </a:p>
      </dsp:txBody>
      <dsp:txXfrm>
        <a:off x="29075" y="2300394"/>
        <a:ext cx="1444876" cy="845873"/>
      </dsp:txXfrm>
    </dsp:sp>
    <dsp:sp modelId="{80828EEE-D3CB-4259-B828-2B4E8CE8BD43}">
      <dsp:nvSpPr>
        <dsp:cNvPr id="0" name=""/>
        <dsp:cNvSpPr/>
      </dsp:nvSpPr>
      <dsp:spPr>
        <a:xfrm rot="16200000">
          <a:off x="1742207" y="1867177"/>
          <a:ext cx="1113305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33A25F-1F65-4885-83D6-175C226DD7FB}">
      <dsp:nvSpPr>
        <dsp:cNvPr id="0" name=""/>
        <dsp:cNvSpPr/>
      </dsp:nvSpPr>
      <dsp:spPr>
        <a:xfrm>
          <a:off x="1994445" y="2274078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Completion of mentoring checklist by the preceptors and clinical instructors </a:t>
          </a:r>
        </a:p>
      </dsp:txBody>
      <dsp:txXfrm>
        <a:off x="2020761" y="2300394"/>
        <a:ext cx="1444876" cy="845873"/>
      </dsp:txXfrm>
    </dsp:sp>
    <dsp:sp modelId="{1CE444C7-7439-482A-B1B3-75680C428CAD}">
      <dsp:nvSpPr>
        <dsp:cNvPr id="0" name=""/>
        <dsp:cNvSpPr/>
      </dsp:nvSpPr>
      <dsp:spPr>
        <a:xfrm rot="16200000">
          <a:off x="1742207" y="744045"/>
          <a:ext cx="1113305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C1BE29-A906-413D-BD38-E9A8D8DEA0EA}">
      <dsp:nvSpPr>
        <dsp:cNvPr id="0" name=""/>
        <dsp:cNvSpPr/>
      </dsp:nvSpPr>
      <dsp:spPr>
        <a:xfrm>
          <a:off x="1994445" y="1150947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Weekly communication and follow up with the preceptors (Clinical instructors) </a:t>
          </a:r>
        </a:p>
      </dsp:txBody>
      <dsp:txXfrm>
        <a:off x="2020761" y="1177263"/>
        <a:ext cx="1444876" cy="845873"/>
      </dsp:txXfrm>
    </dsp:sp>
    <dsp:sp modelId="{589B053D-991B-44FE-95D5-B0E687196B4F}">
      <dsp:nvSpPr>
        <dsp:cNvPr id="0" name=""/>
        <dsp:cNvSpPr/>
      </dsp:nvSpPr>
      <dsp:spPr>
        <a:xfrm rot="1811919">
          <a:off x="2143946" y="761556"/>
          <a:ext cx="2282958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FAC758-433F-4ADB-BA6C-45D0F7D50972}">
      <dsp:nvSpPr>
        <dsp:cNvPr id="0" name=""/>
        <dsp:cNvSpPr/>
      </dsp:nvSpPr>
      <dsp:spPr>
        <a:xfrm>
          <a:off x="1994445" y="27815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Follow up with preceptors (Course coordinator)</a:t>
          </a:r>
        </a:p>
      </dsp:txBody>
      <dsp:txXfrm>
        <a:off x="2020761" y="54131"/>
        <a:ext cx="1444876" cy="845873"/>
      </dsp:txXfrm>
    </dsp:sp>
    <dsp:sp modelId="{CC2286D6-4C7F-4D57-A677-FEADAACAF47D}">
      <dsp:nvSpPr>
        <dsp:cNvPr id="0" name=""/>
        <dsp:cNvSpPr/>
      </dsp:nvSpPr>
      <dsp:spPr>
        <a:xfrm>
          <a:off x="3972489" y="1181056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Evaluation of mentoring process </a:t>
          </a:r>
        </a:p>
      </dsp:txBody>
      <dsp:txXfrm>
        <a:off x="3998805" y="1207372"/>
        <a:ext cx="1444876" cy="8458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8BDC-F416-4F08-9AB2-D55B7727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Judie Arulappan</dc:creator>
  <cp:keywords/>
  <dc:description/>
  <cp:lastModifiedBy>Aaisha Said Abdallah Al Balushi</cp:lastModifiedBy>
  <cp:revision>11</cp:revision>
  <cp:lastPrinted>2025-04-27T09:42:00Z</cp:lastPrinted>
  <dcterms:created xsi:type="dcterms:W3CDTF">2025-03-27T08:51:00Z</dcterms:created>
  <dcterms:modified xsi:type="dcterms:W3CDTF">2025-04-27T09:43:00Z</dcterms:modified>
</cp:coreProperties>
</file>